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63902" w14:textId="3861E6F5" w:rsidR="0088405A" w:rsidRPr="00A51191" w:rsidRDefault="0088405A" w:rsidP="00C066FA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A51191">
        <w:rPr>
          <w:rFonts w:cstheme="minorHAnsi"/>
          <w:b/>
          <w:bCs/>
          <w:sz w:val="28"/>
          <w:szCs w:val="28"/>
        </w:rPr>
        <w:t xml:space="preserve">The impact of COVID-19 on carers in Northern Ireland </w:t>
      </w:r>
    </w:p>
    <w:p w14:paraId="1EE60AC4" w14:textId="0D07076A" w:rsidR="0088405A" w:rsidRPr="00A51191" w:rsidRDefault="0088405A" w:rsidP="00C066FA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A51191">
        <w:rPr>
          <w:rFonts w:cstheme="minorHAnsi"/>
          <w:b/>
          <w:bCs/>
          <w:sz w:val="28"/>
          <w:szCs w:val="28"/>
        </w:rPr>
        <w:t>A statement by the Coalition of Carers</w:t>
      </w:r>
      <w:r w:rsidR="00A0479C">
        <w:rPr>
          <w:rFonts w:cstheme="minorHAnsi"/>
          <w:b/>
          <w:bCs/>
          <w:sz w:val="28"/>
          <w:szCs w:val="28"/>
        </w:rPr>
        <w:t xml:space="preserve"> Organisations NI</w:t>
      </w:r>
    </w:p>
    <w:p w14:paraId="134AE811" w14:textId="77777777" w:rsidR="005115E6" w:rsidRPr="005115E6" w:rsidRDefault="005115E6" w:rsidP="00C066FA">
      <w:pPr>
        <w:spacing w:after="0" w:line="240" w:lineRule="auto"/>
        <w:jc w:val="both"/>
        <w:rPr>
          <w:rFonts w:cstheme="minorHAnsi"/>
          <w:iCs/>
          <w:sz w:val="16"/>
          <w:szCs w:val="16"/>
        </w:rPr>
      </w:pPr>
    </w:p>
    <w:p w14:paraId="212DA8B9" w14:textId="72965F0A" w:rsidR="00FC0D49" w:rsidRPr="00AC4E96" w:rsidRDefault="00FC0D49" w:rsidP="00C066FA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  <w:u w:val="single"/>
        </w:rPr>
      </w:pPr>
      <w:r w:rsidRPr="00AC4E96">
        <w:rPr>
          <w:rFonts w:cstheme="minorHAnsi"/>
          <w:b/>
          <w:bCs/>
          <w:iCs/>
          <w:sz w:val="24"/>
          <w:szCs w:val="24"/>
          <w:u w:val="single"/>
        </w:rPr>
        <w:t xml:space="preserve">Introduction </w:t>
      </w:r>
    </w:p>
    <w:p w14:paraId="1DF43248" w14:textId="77777777" w:rsidR="009461F6" w:rsidRPr="009461F6" w:rsidRDefault="009461F6" w:rsidP="00C066FA">
      <w:pPr>
        <w:spacing w:after="0" w:line="240" w:lineRule="auto"/>
        <w:jc w:val="both"/>
        <w:rPr>
          <w:rFonts w:cstheme="minorHAnsi"/>
          <w:iCs/>
          <w:sz w:val="16"/>
          <w:szCs w:val="16"/>
        </w:rPr>
      </w:pPr>
    </w:p>
    <w:p w14:paraId="4AD28E83" w14:textId="3C0103F1" w:rsidR="00A51191" w:rsidRDefault="00C23073" w:rsidP="00C066FA">
      <w:pPr>
        <w:spacing w:after="0" w:line="240" w:lineRule="auto"/>
        <w:jc w:val="both"/>
        <w:rPr>
          <w:rFonts w:cstheme="minorHAnsi"/>
          <w:iCs/>
        </w:rPr>
      </w:pPr>
      <w:r w:rsidRPr="00407D24">
        <w:rPr>
          <w:rFonts w:cstheme="minorHAnsi"/>
          <w:iCs/>
        </w:rPr>
        <w:t xml:space="preserve">Established in 2016, the </w:t>
      </w:r>
      <w:r w:rsidRPr="00407D24">
        <w:rPr>
          <w:rFonts w:cstheme="minorHAnsi"/>
          <w:b/>
          <w:bCs/>
          <w:iCs/>
        </w:rPr>
        <w:t>Coalition of Carers Organisations</w:t>
      </w:r>
      <w:r w:rsidR="00407D24" w:rsidRPr="00407D24">
        <w:rPr>
          <w:rFonts w:cstheme="minorHAnsi"/>
          <w:b/>
          <w:bCs/>
          <w:iCs/>
        </w:rPr>
        <w:t xml:space="preserve"> (</w:t>
      </w:r>
      <w:proofErr w:type="spellStart"/>
      <w:r w:rsidR="00407D24" w:rsidRPr="00407D24">
        <w:rPr>
          <w:rFonts w:cstheme="minorHAnsi"/>
          <w:b/>
          <w:bCs/>
          <w:iCs/>
        </w:rPr>
        <w:t>CoCo</w:t>
      </w:r>
      <w:proofErr w:type="spellEnd"/>
      <w:r w:rsidR="00407D24" w:rsidRPr="00407D24">
        <w:rPr>
          <w:rFonts w:cstheme="minorHAnsi"/>
          <w:b/>
          <w:bCs/>
          <w:iCs/>
        </w:rPr>
        <w:t>)</w:t>
      </w:r>
      <w:r w:rsidRPr="00407D24">
        <w:rPr>
          <w:rFonts w:cstheme="minorHAnsi"/>
          <w:iCs/>
        </w:rPr>
        <w:t xml:space="preserve"> is an alliance of community and voluntary organisations collaborating to advance the rights of </w:t>
      </w:r>
      <w:r w:rsidR="00D24A32">
        <w:rPr>
          <w:rFonts w:cstheme="minorHAnsi"/>
          <w:iCs/>
        </w:rPr>
        <w:t xml:space="preserve">unpaid </w:t>
      </w:r>
      <w:r w:rsidRPr="00407D24">
        <w:rPr>
          <w:rFonts w:cstheme="minorHAnsi"/>
          <w:iCs/>
        </w:rPr>
        <w:t xml:space="preserve">carers in Northern Ireland. Before the outbreak of COVID-19, </w:t>
      </w:r>
      <w:r w:rsidR="001E5928" w:rsidRPr="00407D24">
        <w:rPr>
          <w:rFonts w:cstheme="minorHAnsi"/>
          <w:iCs/>
        </w:rPr>
        <w:t>the</w:t>
      </w:r>
      <w:r w:rsidRPr="00407D24">
        <w:rPr>
          <w:rFonts w:cstheme="minorHAnsi"/>
          <w:iCs/>
        </w:rPr>
        <w:t xml:space="preserve"> </w:t>
      </w:r>
      <w:r w:rsidR="00556BAE">
        <w:rPr>
          <w:rFonts w:cstheme="minorHAnsi"/>
          <w:iCs/>
        </w:rPr>
        <w:t xml:space="preserve">unpaid </w:t>
      </w:r>
      <w:r w:rsidR="003958B3">
        <w:rPr>
          <w:rFonts w:cstheme="minorHAnsi"/>
          <w:iCs/>
        </w:rPr>
        <w:t xml:space="preserve">carers </w:t>
      </w:r>
      <w:r w:rsidR="001E5928" w:rsidRPr="00407D24">
        <w:rPr>
          <w:rFonts w:cstheme="minorHAnsi"/>
          <w:iCs/>
        </w:rPr>
        <w:t xml:space="preserve">we represent </w:t>
      </w:r>
      <w:r w:rsidR="00B448C5">
        <w:rPr>
          <w:rFonts w:cstheme="minorHAnsi"/>
          <w:iCs/>
        </w:rPr>
        <w:t xml:space="preserve">already </w:t>
      </w:r>
      <w:r w:rsidR="001E5928" w:rsidRPr="00407D24">
        <w:rPr>
          <w:rFonts w:cstheme="minorHAnsi"/>
          <w:iCs/>
        </w:rPr>
        <w:t>experienced difficulties</w:t>
      </w:r>
      <w:r w:rsidR="00556BAE">
        <w:rPr>
          <w:rFonts w:cstheme="minorHAnsi"/>
          <w:iCs/>
        </w:rPr>
        <w:t xml:space="preserve"> </w:t>
      </w:r>
      <w:r w:rsidR="003E3FB7" w:rsidRPr="00407D24">
        <w:rPr>
          <w:rFonts w:cstheme="minorHAnsi"/>
          <w:iCs/>
        </w:rPr>
        <w:t xml:space="preserve">in </w:t>
      </w:r>
      <w:r w:rsidRPr="00407D24">
        <w:rPr>
          <w:rFonts w:cstheme="minorHAnsi"/>
          <w:iCs/>
        </w:rPr>
        <w:t>access</w:t>
      </w:r>
      <w:r w:rsidR="001E5928" w:rsidRPr="00407D24">
        <w:rPr>
          <w:rFonts w:cstheme="minorHAnsi"/>
          <w:iCs/>
        </w:rPr>
        <w:t>ing</w:t>
      </w:r>
      <w:r w:rsidRPr="00407D24">
        <w:rPr>
          <w:rFonts w:cstheme="minorHAnsi"/>
          <w:iCs/>
        </w:rPr>
        <w:t xml:space="preserve"> enough practical support</w:t>
      </w:r>
      <w:r w:rsidR="003E3FB7" w:rsidRPr="00407D24">
        <w:rPr>
          <w:rFonts w:cstheme="minorHAnsi"/>
          <w:iCs/>
        </w:rPr>
        <w:t xml:space="preserve"> and short breaks /</w:t>
      </w:r>
      <w:r w:rsidR="001E5928" w:rsidRPr="00407D24">
        <w:rPr>
          <w:rFonts w:cstheme="minorHAnsi"/>
          <w:iCs/>
        </w:rPr>
        <w:t xml:space="preserve"> respite</w:t>
      </w:r>
      <w:r w:rsidR="00556BAE">
        <w:rPr>
          <w:rFonts w:cstheme="minorHAnsi"/>
          <w:iCs/>
        </w:rPr>
        <w:t>, juggling work and care and accessing financial support</w:t>
      </w:r>
      <w:r w:rsidR="001E5928" w:rsidRPr="00407D24">
        <w:rPr>
          <w:rFonts w:cstheme="minorHAnsi"/>
          <w:iCs/>
        </w:rPr>
        <w:t xml:space="preserve">. These challenges </w:t>
      </w:r>
      <w:r w:rsidR="00556BAE">
        <w:rPr>
          <w:rFonts w:cstheme="minorHAnsi"/>
          <w:iCs/>
        </w:rPr>
        <w:t>have been</w:t>
      </w:r>
      <w:r w:rsidR="00F65DD4">
        <w:rPr>
          <w:rFonts w:cstheme="minorHAnsi"/>
          <w:iCs/>
        </w:rPr>
        <w:t xml:space="preserve"> </w:t>
      </w:r>
      <w:r w:rsidR="001E5928" w:rsidRPr="00407D24">
        <w:rPr>
          <w:rFonts w:cstheme="minorHAnsi"/>
          <w:iCs/>
        </w:rPr>
        <w:t>further compounded by the pandemic, with many</w:t>
      </w:r>
      <w:r w:rsidR="00F65DD4">
        <w:rPr>
          <w:rFonts w:cstheme="minorHAnsi"/>
          <w:iCs/>
        </w:rPr>
        <w:t xml:space="preserve"> </w:t>
      </w:r>
      <w:r w:rsidR="001E5928" w:rsidRPr="00407D24">
        <w:rPr>
          <w:rFonts w:cstheme="minorHAnsi"/>
          <w:iCs/>
        </w:rPr>
        <w:t xml:space="preserve">coping with additional caring responsibilities and limited or no external support. </w:t>
      </w:r>
    </w:p>
    <w:p w14:paraId="03BE3C0A" w14:textId="77777777" w:rsidR="002F2E39" w:rsidRPr="002F2E39" w:rsidRDefault="002F2E39" w:rsidP="00C066FA">
      <w:pPr>
        <w:spacing w:after="0" w:line="240" w:lineRule="auto"/>
        <w:jc w:val="both"/>
        <w:rPr>
          <w:rFonts w:cstheme="minorHAnsi"/>
          <w:iCs/>
          <w:sz w:val="16"/>
          <w:szCs w:val="16"/>
        </w:rPr>
      </w:pPr>
    </w:p>
    <w:p w14:paraId="6D5AD5AD" w14:textId="6749B004" w:rsidR="00A51191" w:rsidRDefault="00407D24" w:rsidP="00C066FA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iCs/>
        </w:rPr>
      </w:pPr>
      <w:r w:rsidRPr="00407D24">
        <w:rPr>
          <w:rFonts w:cstheme="minorHAnsi"/>
          <w:iCs/>
        </w:rPr>
        <w:t xml:space="preserve">A recent survey of carers </w:t>
      </w:r>
      <w:r w:rsidR="00D24A32">
        <w:rPr>
          <w:rFonts w:cstheme="minorHAnsi"/>
          <w:iCs/>
        </w:rPr>
        <w:t>in Northern Ireland</w:t>
      </w:r>
      <w:r w:rsidR="00B448C5">
        <w:rPr>
          <w:rStyle w:val="FootnoteReference"/>
          <w:rFonts w:cstheme="minorHAnsi"/>
          <w:iCs/>
        </w:rPr>
        <w:footnoteReference w:id="1"/>
      </w:r>
      <w:r w:rsidR="00D24A32">
        <w:rPr>
          <w:rFonts w:cstheme="minorHAnsi"/>
          <w:iCs/>
        </w:rPr>
        <w:t xml:space="preserve"> </w:t>
      </w:r>
      <w:r w:rsidRPr="00407D24">
        <w:rPr>
          <w:rFonts w:cstheme="minorHAnsi"/>
          <w:iCs/>
        </w:rPr>
        <w:t>shows that:</w:t>
      </w:r>
    </w:p>
    <w:p w14:paraId="3334D326" w14:textId="2AA5C567" w:rsidR="00133601" w:rsidRPr="00A51191" w:rsidRDefault="00407D24" w:rsidP="00C066FA">
      <w:pPr>
        <w:pStyle w:val="ListParagraph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iCs/>
        </w:rPr>
      </w:pPr>
      <w:r w:rsidRPr="00A51191">
        <w:rPr>
          <w:rFonts w:cstheme="minorHAnsi"/>
          <w:b/>
          <w:bCs/>
        </w:rPr>
        <w:t>78%</w:t>
      </w:r>
      <w:r w:rsidRPr="00A51191">
        <w:rPr>
          <w:rFonts w:cstheme="minorHAnsi"/>
        </w:rPr>
        <w:t xml:space="preserve"> are providing more care during COVID-19</w:t>
      </w:r>
    </w:p>
    <w:p w14:paraId="7BC50222" w14:textId="77777777" w:rsidR="00133601" w:rsidRPr="00133601" w:rsidRDefault="00407D24" w:rsidP="00C066FA">
      <w:pPr>
        <w:pStyle w:val="ListParagraph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iCs/>
        </w:rPr>
      </w:pPr>
      <w:r w:rsidRPr="00133601">
        <w:rPr>
          <w:rFonts w:cstheme="minorHAnsi"/>
          <w:b/>
          <w:bCs/>
        </w:rPr>
        <w:t>87%</w:t>
      </w:r>
      <w:r w:rsidRPr="00133601">
        <w:rPr>
          <w:rFonts w:cstheme="minorHAnsi"/>
        </w:rPr>
        <w:t xml:space="preserve"> are worried about their loved one getting ill</w:t>
      </w:r>
    </w:p>
    <w:p w14:paraId="0245675C" w14:textId="0AFFCF1B" w:rsidR="00133601" w:rsidRPr="00133601" w:rsidRDefault="00407D24" w:rsidP="00C066FA">
      <w:pPr>
        <w:pStyle w:val="ListParagraph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iCs/>
        </w:rPr>
      </w:pPr>
      <w:r w:rsidRPr="00133601">
        <w:rPr>
          <w:rFonts w:cstheme="minorHAnsi"/>
          <w:b/>
          <w:bCs/>
        </w:rPr>
        <w:t>77%</w:t>
      </w:r>
      <w:r w:rsidRPr="00133601">
        <w:rPr>
          <w:rFonts w:cstheme="minorHAnsi"/>
        </w:rPr>
        <w:t xml:space="preserve"> are spending more </w:t>
      </w:r>
      <w:r w:rsidR="00556BAE">
        <w:rPr>
          <w:rFonts w:cstheme="minorHAnsi"/>
        </w:rPr>
        <w:t xml:space="preserve">money </w:t>
      </w:r>
      <w:r w:rsidRPr="00133601">
        <w:rPr>
          <w:rFonts w:cstheme="minorHAnsi"/>
        </w:rPr>
        <w:t>(highest expenditure on food)</w:t>
      </w:r>
    </w:p>
    <w:p w14:paraId="2D82FA50" w14:textId="2B067824" w:rsidR="00A51191" w:rsidRPr="00A51191" w:rsidRDefault="00407D24" w:rsidP="00C066FA">
      <w:pPr>
        <w:pStyle w:val="ListParagraph"/>
        <w:numPr>
          <w:ilvl w:val="0"/>
          <w:numId w:val="4"/>
        </w:num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iCs/>
        </w:rPr>
      </w:pPr>
      <w:r w:rsidRPr="00133601">
        <w:rPr>
          <w:rFonts w:cstheme="minorHAnsi"/>
          <w:b/>
          <w:bCs/>
        </w:rPr>
        <w:t>64%</w:t>
      </w:r>
      <w:r w:rsidRPr="00133601">
        <w:rPr>
          <w:rFonts w:cstheme="minorHAnsi"/>
        </w:rPr>
        <w:t xml:space="preserve"> are feeling overwhelmed and worried that they are going to burn out in the coming weeks</w:t>
      </w:r>
      <w:r w:rsidR="004649FD">
        <w:rPr>
          <w:rFonts w:cstheme="minorHAnsi"/>
        </w:rPr>
        <w:t>.</w:t>
      </w:r>
    </w:p>
    <w:p w14:paraId="7BB6A5C3" w14:textId="77777777" w:rsidR="00A51191" w:rsidRDefault="00A51191" w:rsidP="00C066FA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</w:p>
    <w:p w14:paraId="77DC245D" w14:textId="2CD4D330" w:rsidR="00FC0D49" w:rsidRPr="00AC4E96" w:rsidRDefault="00FC0D49" w:rsidP="00C066FA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  <w:u w:val="single"/>
        </w:rPr>
      </w:pPr>
      <w:r w:rsidRPr="00AC4E96">
        <w:rPr>
          <w:rFonts w:cstheme="minorHAnsi"/>
          <w:b/>
          <w:bCs/>
          <w:iCs/>
          <w:sz w:val="24"/>
          <w:szCs w:val="24"/>
          <w:u w:val="single"/>
        </w:rPr>
        <w:t>Key impacts of COVID-19</w:t>
      </w:r>
    </w:p>
    <w:p w14:paraId="174D15D7" w14:textId="77777777" w:rsidR="009461F6" w:rsidRPr="009461F6" w:rsidRDefault="009461F6" w:rsidP="00C066FA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63869586" w14:textId="20CF00F0" w:rsidR="002F2E39" w:rsidRPr="003958B3" w:rsidRDefault="00FC0D49" w:rsidP="00C066FA">
      <w:pPr>
        <w:spacing w:after="0" w:line="240" w:lineRule="auto"/>
        <w:jc w:val="both"/>
        <w:rPr>
          <w:rFonts w:cstheme="minorHAnsi"/>
        </w:rPr>
      </w:pPr>
      <w:r w:rsidRPr="00B448C5">
        <w:rPr>
          <w:rFonts w:cstheme="minorHAnsi"/>
          <w:b/>
          <w:bCs/>
          <w:sz w:val="24"/>
          <w:szCs w:val="24"/>
          <w:u w:val="single"/>
        </w:rPr>
        <w:t>Visibility</w:t>
      </w:r>
      <w:r w:rsidR="009461F6" w:rsidRPr="00B448C5">
        <w:rPr>
          <w:rFonts w:cstheme="minorHAnsi"/>
          <w:b/>
          <w:bCs/>
          <w:sz w:val="24"/>
          <w:szCs w:val="24"/>
          <w:u w:val="single"/>
        </w:rPr>
        <w:t>:</w:t>
      </w:r>
      <w:r w:rsidR="009461F6">
        <w:rPr>
          <w:rFonts w:cstheme="minorHAnsi"/>
          <w:b/>
          <w:bCs/>
          <w:sz w:val="24"/>
          <w:szCs w:val="24"/>
        </w:rPr>
        <w:t xml:space="preserve"> </w:t>
      </w:r>
      <w:r w:rsidR="007249AE">
        <w:rPr>
          <w:rFonts w:cstheme="minorHAnsi"/>
        </w:rPr>
        <w:t>Provided in people’s homes behind closed doors, t</w:t>
      </w:r>
      <w:r w:rsidR="00133601" w:rsidRPr="00890EDB">
        <w:rPr>
          <w:rFonts w:cstheme="minorHAnsi"/>
        </w:rPr>
        <w:t xml:space="preserve">he role of </w:t>
      </w:r>
      <w:r w:rsidR="00C41C9D">
        <w:rPr>
          <w:rFonts w:cstheme="minorHAnsi"/>
        </w:rPr>
        <w:t xml:space="preserve">unpaid </w:t>
      </w:r>
      <w:r w:rsidR="00133601" w:rsidRPr="00890EDB">
        <w:rPr>
          <w:rFonts w:cstheme="minorHAnsi"/>
        </w:rPr>
        <w:t xml:space="preserve">carers is </w:t>
      </w:r>
      <w:r w:rsidR="007249AE">
        <w:rPr>
          <w:rFonts w:cstheme="minorHAnsi"/>
        </w:rPr>
        <w:t>largely unrecognised. The lockdown and ongoing pandemic have made them e</w:t>
      </w:r>
      <w:r w:rsidR="00133601" w:rsidRPr="00890EDB">
        <w:rPr>
          <w:rFonts w:cstheme="minorHAnsi"/>
        </w:rPr>
        <w:t xml:space="preserve">ven more invisible. </w:t>
      </w:r>
      <w:r w:rsidRPr="00890EDB">
        <w:rPr>
          <w:rFonts w:cstheme="minorHAnsi"/>
        </w:rPr>
        <w:t xml:space="preserve"> </w:t>
      </w:r>
    </w:p>
    <w:p w14:paraId="0C67EEEA" w14:textId="3E1125B2" w:rsidR="00C41C9D" w:rsidRPr="00C41C9D" w:rsidRDefault="00C41C9D" w:rsidP="00C066FA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Ca</w:t>
      </w:r>
      <w:r w:rsidR="00B73087" w:rsidRPr="007249AE">
        <w:rPr>
          <w:rFonts w:cstheme="minorHAnsi"/>
          <w:b/>
          <w:bCs/>
        </w:rPr>
        <w:t xml:space="preserve">rers </w:t>
      </w:r>
      <w:r w:rsidR="001F73E6">
        <w:rPr>
          <w:rFonts w:cstheme="minorHAnsi"/>
          <w:b/>
          <w:bCs/>
        </w:rPr>
        <w:t>cannot be</w:t>
      </w:r>
      <w:r w:rsidR="00881A93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expected to</w:t>
      </w:r>
      <w:r w:rsidR="00B73087" w:rsidRPr="007249AE">
        <w:rPr>
          <w:rFonts w:cstheme="minorHAnsi"/>
          <w:b/>
          <w:bCs/>
        </w:rPr>
        <w:t xml:space="preserve"> ‘carry on’ quietly and in crisis for an unspecified </w:t>
      </w:r>
      <w:r w:rsidR="00C7304D" w:rsidRPr="00C41C9D">
        <w:rPr>
          <w:rFonts w:cstheme="minorHAnsi"/>
          <w:b/>
          <w:bCs/>
        </w:rPr>
        <w:t>period</w:t>
      </w:r>
      <w:r w:rsidR="00B73087" w:rsidRPr="00C41C9D">
        <w:rPr>
          <w:rFonts w:cstheme="minorHAnsi"/>
          <w:b/>
          <w:bCs/>
        </w:rPr>
        <w:t xml:space="preserve">: </w:t>
      </w:r>
      <w:r w:rsidR="007249AE" w:rsidRPr="00C41C9D">
        <w:rPr>
          <w:rFonts w:cstheme="minorHAnsi"/>
        </w:rPr>
        <w:t>W</w:t>
      </w:r>
      <w:r w:rsidR="00B73087" w:rsidRPr="00C41C9D">
        <w:rPr>
          <w:rFonts w:cstheme="minorHAnsi"/>
        </w:rPr>
        <w:t xml:space="preserve">hen we </w:t>
      </w:r>
    </w:p>
    <w:p w14:paraId="5391C99B" w14:textId="4063C45D" w:rsidR="001F73E6" w:rsidRPr="003958B3" w:rsidRDefault="00B73087" w:rsidP="00C066FA">
      <w:pPr>
        <w:spacing w:after="0" w:line="240" w:lineRule="auto"/>
        <w:jc w:val="both"/>
        <w:rPr>
          <w:rFonts w:cstheme="minorHAnsi"/>
        </w:rPr>
      </w:pPr>
      <w:r w:rsidRPr="001F73E6">
        <w:rPr>
          <w:rFonts w:cstheme="minorHAnsi"/>
        </w:rPr>
        <w:t xml:space="preserve">think of essential workers, </w:t>
      </w:r>
      <w:r w:rsidR="007249AE" w:rsidRPr="001F73E6">
        <w:rPr>
          <w:rFonts w:cstheme="minorHAnsi"/>
        </w:rPr>
        <w:t xml:space="preserve">little acknowledgement is given to </w:t>
      </w:r>
      <w:r w:rsidRPr="001F73E6">
        <w:rPr>
          <w:rFonts w:cstheme="minorHAnsi"/>
        </w:rPr>
        <w:t xml:space="preserve">the essential work that is being done </w:t>
      </w:r>
      <w:r w:rsidR="004649FD" w:rsidRPr="001F73E6">
        <w:rPr>
          <w:rFonts w:cstheme="minorHAnsi"/>
        </w:rPr>
        <w:t xml:space="preserve">outside health settings </w:t>
      </w:r>
      <w:r w:rsidRPr="001F73E6">
        <w:rPr>
          <w:rFonts w:cstheme="minorHAnsi"/>
        </w:rPr>
        <w:t>by unpaid</w:t>
      </w:r>
      <w:r w:rsidR="00D17772" w:rsidRPr="001F73E6">
        <w:rPr>
          <w:rFonts w:cstheme="minorHAnsi"/>
        </w:rPr>
        <w:t xml:space="preserve"> </w:t>
      </w:r>
      <w:r w:rsidRPr="001F73E6">
        <w:rPr>
          <w:rFonts w:cstheme="minorHAnsi"/>
        </w:rPr>
        <w:t>carers</w:t>
      </w:r>
      <w:r w:rsidR="00F576E6" w:rsidRPr="001F73E6">
        <w:rPr>
          <w:rFonts w:cstheme="minorHAnsi"/>
        </w:rPr>
        <w:t xml:space="preserve"> in keeping </w:t>
      </w:r>
      <w:r w:rsidR="00B5223E" w:rsidRPr="001F73E6">
        <w:rPr>
          <w:rFonts w:cstheme="minorHAnsi"/>
        </w:rPr>
        <w:t xml:space="preserve">vulnerable </w:t>
      </w:r>
      <w:r w:rsidR="00F576E6" w:rsidRPr="001F73E6">
        <w:rPr>
          <w:rFonts w:cstheme="minorHAnsi"/>
        </w:rPr>
        <w:t>people safe at home</w:t>
      </w:r>
      <w:r w:rsidRPr="001F73E6">
        <w:rPr>
          <w:rFonts w:cstheme="minorHAnsi"/>
        </w:rPr>
        <w:t>. They are providing</w:t>
      </w:r>
      <w:r w:rsidR="004649FD" w:rsidRPr="001F73E6">
        <w:rPr>
          <w:rFonts w:cstheme="minorHAnsi"/>
        </w:rPr>
        <w:t xml:space="preserve"> high levels of</w:t>
      </w:r>
      <w:r w:rsidRPr="001F73E6">
        <w:rPr>
          <w:rFonts w:cstheme="minorHAnsi"/>
        </w:rPr>
        <w:t xml:space="preserve"> care </w:t>
      </w:r>
      <w:r w:rsidR="004649FD" w:rsidRPr="001F73E6">
        <w:rPr>
          <w:rFonts w:cstheme="minorHAnsi"/>
        </w:rPr>
        <w:t xml:space="preserve">and support </w:t>
      </w:r>
      <w:r w:rsidR="00B5223E" w:rsidRPr="001F73E6">
        <w:rPr>
          <w:rFonts w:cstheme="minorHAnsi"/>
        </w:rPr>
        <w:t xml:space="preserve">24-7 </w:t>
      </w:r>
      <w:r w:rsidRPr="001F73E6">
        <w:rPr>
          <w:rFonts w:cstheme="minorHAnsi"/>
        </w:rPr>
        <w:t xml:space="preserve">for </w:t>
      </w:r>
      <w:r w:rsidR="00B5223E" w:rsidRPr="001F73E6">
        <w:rPr>
          <w:rFonts w:cstheme="minorHAnsi"/>
        </w:rPr>
        <w:t>family members or friends affected by poor health, a disability or mental illness, many with multiple conditions and complex needs.</w:t>
      </w:r>
      <w:r w:rsidR="001F73E6" w:rsidRPr="001F73E6">
        <w:rPr>
          <w:rFonts w:cstheme="minorHAnsi"/>
        </w:rPr>
        <w:t xml:space="preserve"> </w:t>
      </w:r>
      <w:r w:rsidR="00D80519">
        <w:rPr>
          <w:rFonts w:cstheme="minorHAnsi"/>
        </w:rPr>
        <w:t xml:space="preserve">The role of unpaid carers must be explicitly acknowledged and considered in the government response to the pandemic. </w:t>
      </w:r>
    </w:p>
    <w:p w14:paraId="13332817" w14:textId="0069747F" w:rsidR="001531CD" w:rsidRDefault="00284835" w:rsidP="00C066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C</w:t>
      </w:r>
      <w:r w:rsidR="00C41C9D">
        <w:rPr>
          <w:rFonts w:cstheme="minorHAnsi"/>
          <w:b/>
          <w:bCs/>
        </w:rPr>
        <w:t>arers</w:t>
      </w:r>
      <w:r w:rsidR="00AC2E8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voice and lived experience </w:t>
      </w:r>
      <w:r w:rsidR="00831844">
        <w:rPr>
          <w:rFonts w:cstheme="minorHAnsi"/>
          <w:b/>
          <w:bCs/>
        </w:rPr>
        <w:t xml:space="preserve">needs to </w:t>
      </w:r>
      <w:r>
        <w:rPr>
          <w:rFonts w:cstheme="minorHAnsi"/>
          <w:b/>
          <w:bCs/>
        </w:rPr>
        <w:t>be heard</w:t>
      </w:r>
      <w:r w:rsidR="001531CD">
        <w:rPr>
          <w:rFonts w:cstheme="minorHAnsi"/>
          <w:b/>
          <w:bCs/>
        </w:rPr>
        <w:t xml:space="preserve">: </w:t>
      </w:r>
      <w:r w:rsidR="00881A93" w:rsidRPr="001531CD">
        <w:rPr>
          <w:rFonts w:cstheme="minorHAnsi"/>
          <w:b/>
          <w:bCs/>
        </w:rPr>
        <w:t xml:space="preserve"> </w:t>
      </w:r>
      <w:r w:rsidR="001F73E6" w:rsidRPr="001531CD">
        <w:rPr>
          <w:rFonts w:cstheme="minorHAnsi"/>
        </w:rPr>
        <w:t xml:space="preserve">Never more than in the current crisis has this </w:t>
      </w:r>
    </w:p>
    <w:p w14:paraId="0DF03EC2" w14:textId="10176588" w:rsidR="006A389C" w:rsidRPr="00AC2E82" w:rsidRDefault="001F73E6" w:rsidP="00C066FA">
      <w:pPr>
        <w:spacing w:after="0" w:line="240" w:lineRule="auto"/>
        <w:jc w:val="both"/>
        <w:rPr>
          <w:rFonts w:cstheme="minorHAnsi"/>
        </w:rPr>
      </w:pPr>
      <w:r w:rsidRPr="001531CD">
        <w:rPr>
          <w:rFonts w:cstheme="minorHAnsi"/>
        </w:rPr>
        <w:t>‘silenced’ community required advocacy</w:t>
      </w:r>
      <w:r w:rsidRPr="009550E5">
        <w:rPr>
          <w:rStyle w:val="FootnoteReference"/>
          <w:rFonts w:cstheme="minorHAnsi"/>
        </w:rPr>
        <w:footnoteReference w:id="2"/>
      </w:r>
      <w:r w:rsidRPr="001531CD">
        <w:rPr>
          <w:rFonts w:cstheme="minorHAnsi"/>
        </w:rPr>
        <w:t xml:space="preserve"> to ensure they are </w:t>
      </w:r>
      <w:r w:rsidRPr="001531CD">
        <w:rPr>
          <w:rFonts w:ascii="Calibri" w:hAnsi="Calibri" w:cs="Calibri"/>
          <w:color w:val="201F1E"/>
          <w:shd w:val="clear" w:color="auto" w:fill="FFFFFF"/>
        </w:rPr>
        <w:t xml:space="preserve">appropriately supported in decision-making about care and treatment, </w:t>
      </w:r>
      <w:r w:rsidRPr="001531CD">
        <w:rPr>
          <w:rFonts w:cstheme="minorHAnsi"/>
        </w:rPr>
        <w:t>and for</w:t>
      </w:r>
      <w:r w:rsidR="00284835">
        <w:rPr>
          <w:rFonts w:cstheme="minorHAnsi"/>
        </w:rPr>
        <w:t xml:space="preserve"> the issues they face</w:t>
      </w:r>
      <w:r w:rsidR="001531CD" w:rsidRPr="001531CD">
        <w:rPr>
          <w:rFonts w:cstheme="minorHAnsi"/>
        </w:rPr>
        <w:t xml:space="preserve"> to be communicated</w:t>
      </w:r>
      <w:r w:rsidRPr="001531CD">
        <w:rPr>
          <w:rFonts w:cstheme="minorHAnsi"/>
        </w:rPr>
        <w:t>.</w:t>
      </w:r>
      <w:r w:rsidR="001531CD">
        <w:rPr>
          <w:rFonts w:cstheme="minorHAnsi"/>
        </w:rPr>
        <w:t xml:space="preserve"> With unc</w:t>
      </w:r>
      <w:r w:rsidR="00AC2E82">
        <w:rPr>
          <w:rFonts w:cstheme="minorHAnsi"/>
        </w:rPr>
        <w:t xml:space="preserve">lear timeframes around </w:t>
      </w:r>
      <w:r w:rsidR="00284835">
        <w:rPr>
          <w:rFonts w:cstheme="minorHAnsi"/>
        </w:rPr>
        <w:t xml:space="preserve">the </w:t>
      </w:r>
      <w:r w:rsidR="00AC2E82">
        <w:rPr>
          <w:rFonts w:cstheme="minorHAnsi"/>
        </w:rPr>
        <w:t>re</w:t>
      </w:r>
      <w:r w:rsidR="00D80519">
        <w:rPr>
          <w:rFonts w:cstheme="minorHAnsi"/>
        </w:rPr>
        <w:t>storation</w:t>
      </w:r>
      <w:r w:rsidR="00284835">
        <w:rPr>
          <w:rFonts w:cstheme="minorHAnsi"/>
        </w:rPr>
        <w:t xml:space="preserve"> of support,</w:t>
      </w:r>
      <w:r w:rsidR="00AC2E82">
        <w:rPr>
          <w:rFonts w:cstheme="minorHAnsi"/>
        </w:rPr>
        <w:t xml:space="preserve"> carers must </w:t>
      </w:r>
      <w:r w:rsidR="00284835">
        <w:rPr>
          <w:rFonts w:cstheme="minorHAnsi"/>
        </w:rPr>
        <w:t xml:space="preserve">also </w:t>
      </w:r>
      <w:r w:rsidR="00AC2E82">
        <w:rPr>
          <w:rFonts w:cstheme="minorHAnsi"/>
        </w:rPr>
        <w:t>be part of</w:t>
      </w:r>
      <w:r w:rsidR="001531CD" w:rsidRPr="00AC2E82">
        <w:rPr>
          <w:rFonts w:cstheme="minorHAnsi"/>
        </w:rPr>
        <w:t xml:space="preserve"> </w:t>
      </w:r>
      <w:r w:rsidR="00284835">
        <w:rPr>
          <w:rFonts w:cstheme="minorHAnsi"/>
        </w:rPr>
        <w:t xml:space="preserve">service planning </w:t>
      </w:r>
      <w:r w:rsidR="001531CD" w:rsidRPr="00AC2E82">
        <w:rPr>
          <w:rFonts w:cstheme="minorHAnsi"/>
        </w:rPr>
        <w:t>discussions</w:t>
      </w:r>
      <w:r w:rsidR="00284835">
        <w:rPr>
          <w:rFonts w:cstheme="minorHAnsi"/>
        </w:rPr>
        <w:t>/</w:t>
      </w:r>
      <w:r w:rsidR="001531CD" w:rsidRPr="00AC2E82">
        <w:rPr>
          <w:rFonts w:cstheme="minorHAnsi"/>
        </w:rPr>
        <w:t>decision-making</w:t>
      </w:r>
      <w:r w:rsidR="00AC2E82" w:rsidRPr="00AC2E82">
        <w:rPr>
          <w:rFonts w:cstheme="minorHAnsi"/>
        </w:rPr>
        <w:t xml:space="preserve">. </w:t>
      </w:r>
    </w:p>
    <w:p w14:paraId="398BE0CB" w14:textId="77777777" w:rsidR="001F73E6" w:rsidRPr="00284835" w:rsidRDefault="001F73E6" w:rsidP="00C066FA">
      <w:pPr>
        <w:spacing w:after="0" w:line="240" w:lineRule="auto"/>
        <w:jc w:val="both"/>
        <w:rPr>
          <w:rFonts w:cstheme="minorHAnsi"/>
          <w:sz w:val="16"/>
          <w:szCs w:val="16"/>
          <w:u w:val="single"/>
        </w:rPr>
      </w:pPr>
    </w:p>
    <w:p w14:paraId="5562EE61" w14:textId="1C92053A" w:rsidR="004207B9" w:rsidRPr="003958B3" w:rsidRDefault="00FC0D49" w:rsidP="00C066F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448C5">
        <w:rPr>
          <w:rFonts w:cstheme="minorHAnsi"/>
          <w:b/>
          <w:bCs/>
          <w:sz w:val="24"/>
          <w:szCs w:val="24"/>
          <w:u w:val="single"/>
        </w:rPr>
        <w:t>Isolation</w:t>
      </w:r>
      <w:r w:rsidR="004207B9" w:rsidRPr="00B448C5">
        <w:rPr>
          <w:rFonts w:cstheme="minorHAnsi"/>
          <w:b/>
          <w:bCs/>
          <w:sz w:val="24"/>
          <w:szCs w:val="24"/>
          <w:u w:val="single"/>
        </w:rPr>
        <w:t>:</w:t>
      </w:r>
      <w:r w:rsidR="004207B9" w:rsidRPr="009550E5">
        <w:rPr>
          <w:rFonts w:cstheme="minorHAnsi"/>
          <w:b/>
          <w:bCs/>
          <w:sz w:val="24"/>
          <w:szCs w:val="24"/>
        </w:rPr>
        <w:t xml:space="preserve"> </w:t>
      </w:r>
      <w:r w:rsidR="006A389C" w:rsidRPr="00407D24">
        <w:rPr>
          <w:rFonts w:cstheme="minorHAnsi"/>
          <w:iCs/>
        </w:rPr>
        <w:t xml:space="preserve">Almost three quarters of carers (74%) </w:t>
      </w:r>
      <w:r w:rsidR="006A389C">
        <w:rPr>
          <w:rFonts w:cstheme="minorHAnsi"/>
        </w:rPr>
        <w:t>feel</w:t>
      </w:r>
      <w:r w:rsidR="006A389C" w:rsidRPr="00407D24">
        <w:rPr>
          <w:rFonts w:cstheme="minorHAnsi"/>
        </w:rPr>
        <w:t xml:space="preserve"> isolated or lonely because of their caring role</w:t>
      </w:r>
      <w:r w:rsidR="006A389C">
        <w:rPr>
          <w:rFonts w:cstheme="minorHAnsi"/>
        </w:rPr>
        <w:t>.</w:t>
      </w:r>
      <w:r w:rsidR="006A389C">
        <w:rPr>
          <w:rStyle w:val="FootnoteReference"/>
          <w:rFonts w:cstheme="minorHAnsi"/>
        </w:rPr>
        <w:footnoteReference w:id="3"/>
      </w:r>
      <w:r w:rsidR="006A389C" w:rsidRPr="00407D24">
        <w:rPr>
          <w:rFonts w:cstheme="minorHAnsi"/>
        </w:rPr>
        <w:t xml:space="preserve"> </w:t>
      </w:r>
      <w:r w:rsidR="006A389C">
        <w:rPr>
          <w:rFonts w:cstheme="minorHAnsi"/>
          <w:iCs/>
        </w:rPr>
        <w:t>T</w:t>
      </w:r>
      <w:r w:rsidR="00A51191" w:rsidRPr="009550E5">
        <w:rPr>
          <w:rFonts w:cstheme="minorHAnsi"/>
        </w:rPr>
        <w:t xml:space="preserve">he need for </w:t>
      </w:r>
      <w:r w:rsidR="009E039C" w:rsidRPr="009550E5">
        <w:rPr>
          <w:rFonts w:cstheme="minorHAnsi"/>
        </w:rPr>
        <w:t xml:space="preserve">shielding and </w:t>
      </w:r>
      <w:r w:rsidR="00A51191" w:rsidRPr="009550E5">
        <w:rPr>
          <w:rFonts w:cstheme="minorHAnsi"/>
        </w:rPr>
        <w:t xml:space="preserve">social distancing </w:t>
      </w:r>
      <w:r w:rsidR="009E039C" w:rsidRPr="009550E5">
        <w:rPr>
          <w:rFonts w:cstheme="minorHAnsi"/>
        </w:rPr>
        <w:t xml:space="preserve">during the pandemic </w:t>
      </w:r>
      <w:r w:rsidR="00A51191" w:rsidRPr="009550E5">
        <w:rPr>
          <w:rFonts w:cstheme="minorHAnsi"/>
        </w:rPr>
        <w:t>has</w:t>
      </w:r>
      <w:r w:rsidRPr="009550E5">
        <w:rPr>
          <w:rFonts w:cstheme="minorHAnsi"/>
        </w:rPr>
        <w:t xml:space="preserve"> made </w:t>
      </w:r>
      <w:r w:rsidR="00A51191" w:rsidRPr="009550E5">
        <w:rPr>
          <w:rFonts w:cstheme="minorHAnsi"/>
        </w:rPr>
        <w:t xml:space="preserve">this </w:t>
      </w:r>
      <w:r w:rsidRPr="009550E5">
        <w:rPr>
          <w:rFonts w:cstheme="minorHAnsi"/>
        </w:rPr>
        <w:t>even more acute</w:t>
      </w:r>
      <w:r w:rsidR="00A51191" w:rsidRPr="009550E5">
        <w:rPr>
          <w:rFonts w:cstheme="minorHAnsi"/>
        </w:rPr>
        <w:t xml:space="preserve">.  </w:t>
      </w:r>
    </w:p>
    <w:p w14:paraId="3180B2D6" w14:textId="5AA5810F" w:rsidR="00284835" w:rsidRPr="00284835" w:rsidRDefault="00284835" w:rsidP="00C066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While a degree of normal</w:t>
      </w:r>
      <w:r w:rsidR="002F2E39">
        <w:rPr>
          <w:rFonts w:cstheme="minorHAnsi"/>
          <w:b/>
          <w:bCs/>
        </w:rPr>
        <w:t xml:space="preserve">ity </w:t>
      </w:r>
      <w:r>
        <w:rPr>
          <w:rFonts w:cstheme="minorHAnsi"/>
          <w:b/>
          <w:bCs/>
        </w:rPr>
        <w:t xml:space="preserve">will return </w:t>
      </w:r>
      <w:r w:rsidR="00831844">
        <w:rPr>
          <w:rFonts w:cstheme="minorHAnsi"/>
          <w:b/>
          <w:bCs/>
        </w:rPr>
        <w:t>to communities</w:t>
      </w:r>
      <w:r>
        <w:rPr>
          <w:rFonts w:cstheme="minorHAnsi"/>
          <w:b/>
          <w:bCs/>
        </w:rPr>
        <w:t xml:space="preserve"> as lockdown lifts, many </w:t>
      </w:r>
      <w:r w:rsidR="006F65FB" w:rsidRPr="00284835">
        <w:rPr>
          <w:rFonts w:cstheme="minorHAnsi"/>
          <w:b/>
          <w:bCs/>
        </w:rPr>
        <w:t xml:space="preserve">carers will remain in </w:t>
      </w:r>
    </w:p>
    <w:p w14:paraId="694FF105" w14:textId="72C8C8C4" w:rsidR="00284835" w:rsidRPr="003958B3" w:rsidRDefault="006F65FB" w:rsidP="00C066FA">
      <w:pPr>
        <w:spacing w:after="0" w:line="240" w:lineRule="auto"/>
        <w:jc w:val="both"/>
        <w:rPr>
          <w:rFonts w:cstheme="minorHAnsi"/>
        </w:rPr>
      </w:pPr>
      <w:r w:rsidRPr="00284835">
        <w:rPr>
          <w:rFonts w:cstheme="minorHAnsi"/>
          <w:b/>
          <w:bCs/>
        </w:rPr>
        <w:t>isolation.</w:t>
      </w:r>
      <w:r w:rsidR="00284835" w:rsidRPr="00284835">
        <w:rPr>
          <w:rFonts w:cstheme="minorHAnsi"/>
        </w:rPr>
        <w:t xml:space="preserve"> </w:t>
      </w:r>
      <w:r w:rsidR="00831844">
        <w:rPr>
          <w:rFonts w:cstheme="minorHAnsi"/>
        </w:rPr>
        <w:t xml:space="preserve">Although lockdown </w:t>
      </w:r>
      <w:r w:rsidR="007223F3">
        <w:rPr>
          <w:rFonts w:cstheme="minorHAnsi"/>
        </w:rPr>
        <w:t>measures</w:t>
      </w:r>
      <w:r w:rsidR="00831844">
        <w:rPr>
          <w:rFonts w:cstheme="minorHAnsi"/>
        </w:rPr>
        <w:t xml:space="preserve"> are being eased, without a vaccine</w:t>
      </w:r>
      <w:r w:rsidR="00935A66">
        <w:rPr>
          <w:rFonts w:cstheme="minorHAnsi"/>
        </w:rPr>
        <w:t>,</w:t>
      </w:r>
      <w:r w:rsidR="00831844">
        <w:rPr>
          <w:rFonts w:cstheme="minorHAnsi"/>
        </w:rPr>
        <w:t xml:space="preserve"> the </w:t>
      </w:r>
      <w:r w:rsidR="007223F3">
        <w:rPr>
          <w:rFonts w:cstheme="minorHAnsi"/>
        </w:rPr>
        <w:t xml:space="preserve">continued </w:t>
      </w:r>
      <w:r w:rsidR="00831844">
        <w:rPr>
          <w:rFonts w:cstheme="minorHAnsi"/>
        </w:rPr>
        <w:t xml:space="preserve">presence of the virus </w:t>
      </w:r>
      <w:r w:rsidR="007223F3">
        <w:rPr>
          <w:rFonts w:cstheme="minorHAnsi"/>
        </w:rPr>
        <w:t xml:space="preserve">creates uncertainty for vulnerable people with complex health conditions, and their </w:t>
      </w:r>
      <w:proofErr w:type="spellStart"/>
      <w:r w:rsidR="007223F3">
        <w:rPr>
          <w:rFonts w:cstheme="minorHAnsi"/>
        </w:rPr>
        <w:t>carers</w:t>
      </w:r>
      <w:proofErr w:type="spellEnd"/>
      <w:r w:rsidR="007223F3">
        <w:rPr>
          <w:rFonts w:cstheme="minorHAnsi"/>
        </w:rPr>
        <w:t xml:space="preserve">. </w:t>
      </w:r>
      <w:r w:rsidR="00680639">
        <w:rPr>
          <w:rFonts w:cstheme="minorHAnsi"/>
        </w:rPr>
        <w:t>There is a real risk that they will get left behind as COVID community responses are stepped down.</w:t>
      </w:r>
    </w:p>
    <w:p w14:paraId="122CE937" w14:textId="5F0914DF" w:rsidR="00417FB9" w:rsidRDefault="00C41C9D" w:rsidP="00C066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881A93">
        <w:rPr>
          <w:rFonts w:cstheme="minorHAnsi"/>
          <w:b/>
          <w:bCs/>
        </w:rPr>
        <w:t xml:space="preserve">Prolonged </w:t>
      </w:r>
      <w:r w:rsidR="007223F3">
        <w:rPr>
          <w:rFonts w:cstheme="minorHAnsi"/>
          <w:b/>
          <w:bCs/>
        </w:rPr>
        <w:t xml:space="preserve">isolation </w:t>
      </w:r>
      <w:r w:rsidRPr="00881A93">
        <w:rPr>
          <w:rFonts w:cstheme="minorHAnsi"/>
          <w:b/>
          <w:bCs/>
        </w:rPr>
        <w:t xml:space="preserve">over the course of the pandemic </w:t>
      </w:r>
      <w:r w:rsidR="00881A93" w:rsidRPr="00881A93">
        <w:rPr>
          <w:rFonts w:cstheme="minorHAnsi"/>
          <w:b/>
          <w:bCs/>
        </w:rPr>
        <w:t>may have serious</w:t>
      </w:r>
      <w:r w:rsidR="007223F3">
        <w:rPr>
          <w:rFonts w:cstheme="minorHAnsi"/>
          <w:b/>
          <w:bCs/>
        </w:rPr>
        <w:t xml:space="preserve"> health</w:t>
      </w:r>
      <w:r w:rsidR="00881A93" w:rsidRPr="00881A93">
        <w:rPr>
          <w:rFonts w:cstheme="minorHAnsi"/>
          <w:b/>
          <w:bCs/>
        </w:rPr>
        <w:t xml:space="preserve"> implications for care</w:t>
      </w:r>
      <w:r w:rsidR="007223F3">
        <w:rPr>
          <w:rFonts w:cstheme="minorHAnsi"/>
          <w:b/>
          <w:bCs/>
        </w:rPr>
        <w:t>rs</w:t>
      </w:r>
      <w:r w:rsidR="00881A93" w:rsidRPr="007223F3">
        <w:rPr>
          <w:rFonts w:cstheme="minorHAnsi"/>
          <w:b/>
          <w:bCs/>
        </w:rPr>
        <w:t>.</w:t>
      </w:r>
      <w:r w:rsidR="00881A93" w:rsidRPr="007223F3">
        <w:rPr>
          <w:rFonts w:cstheme="minorHAnsi"/>
        </w:rPr>
        <w:t xml:space="preserve"> </w:t>
      </w:r>
    </w:p>
    <w:p w14:paraId="2EEA5377" w14:textId="3BBAF0A8" w:rsidR="00DF7F00" w:rsidRPr="00417FB9" w:rsidRDefault="00417FB9" w:rsidP="00C066FA">
      <w:pPr>
        <w:spacing w:after="0" w:line="240" w:lineRule="auto"/>
        <w:jc w:val="both"/>
        <w:rPr>
          <w:rFonts w:cstheme="minorHAnsi"/>
        </w:rPr>
      </w:pPr>
      <w:r w:rsidRPr="00417FB9">
        <w:rPr>
          <w:rFonts w:cstheme="minorHAnsi"/>
        </w:rPr>
        <w:t>The negative effects of l</w:t>
      </w:r>
      <w:r w:rsidR="007223F3" w:rsidRPr="00417FB9">
        <w:rPr>
          <w:rFonts w:cstheme="minorHAnsi"/>
        </w:rPr>
        <w:t xml:space="preserve">oneliness and isolation </w:t>
      </w:r>
      <w:r w:rsidRPr="00417FB9">
        <w:rPr>
          <w:rFonts w:cstheme="minorHAnsi"/>
        </w:rPr>
        <w:t xml:space="preserve">on </w:t>
      </w:r>
      <w:r>
        <w:rPr>
          <w:rFonts w:cstheme="minorHAnsi"/>
        </w:rPr>
        <w:t xml:space="preserve">our </w:t>
      </w:r>
      <w:r w:rsidRPr="00417FB9">
        <w:rPr>
          <w:rFonts w:cstheme="minorHAnsi"/>
        </w:rPr>
        <w:t xml:space="preserve">physical and mental well-being </w:t>
      </w:r>
      <w:r w:rsidR="007223F3" w:rsidRPr="00417FB9">
        <w:rPr>
          <w:rFonts w:cstheme="minorHAnsi"/>
        </w:rPr>
        <w:t>are well documented</w:t>
      </w:r>
      <w:r w:rsidRPr="00417FB9">
        <w:rPr>
          <w:rFonts w:cstheme="minorHAnsi"/>
        </w:rPr>
        <w:t xml:space="preserve">. </w:t>
      </w:r>
      <w:r>
        <w:rPr>
          <w:rFonts w:cstheme="minorHAnsi"/>
        </w:rPr>
        <w:t xml:space="preserve">Without access to appropriate emotional support, </w:t>
      </w:r>
      <w:r w:rsidRPr="00417FB9">
        <w:rPr>
          <w:rFonts w:cstheme="minorHAnsi"/>
        </w:rPr>
        <w:t>carers</w:t>
      </w:r>
      <w:r>
        <w:rPr>
          <w:rFonts w:cstheme="minorHAnsi"/>
        </w:rPr>
        <w:t xml:space="preserve"> will be a</w:t>
      </w:r>
      <w:r w:rsidRPr="00417FB9">
        <w:rPr>
          <w:rFonts w:cstheme="minorHAnsi"/>
        </w:rPr>
        <w:t xml:space="preserve">t </w:t>
      </w:r>
      <w:r>
        <w:rPr>
          <w:rFonts w:cstheme="minorHAnsi"/>
        </w:rPr>
        <w:t xml:space="preserve">greater </w:t>
      </w:r>
      <w:r w:rsidRPr="00417FB9">
        <w:rPr>
          <w:rFonts w:cstheme="minorHAnsi"/>
        </w:rPr>
        <w:t>risk</w:t>
      </w:r>
      <w:r>
        <w:rPr>
          <w:rFonts w:cstheme="minorHAnsi"/>
        </w:rPr>
        <w:t xml:space="preserve"> of experiencing chronic stress, anxiety</w:t>
      </w:r>
      <w:r w:rsidR="001F1B11">
        <w:rPr>
          <w:rFonts w:cstheme="minorHAnsi"/>
        </w:rPr>
        <w:t>,</w:t>
      </w:r>
      <w:r>
        <w:rPr>
          <w:rFonts w:cstheme="minorHAnsi"/>
        </w:rPr>
        <w:t xml:space="preserve"> or depression</w:t>
      </w:r>
      <w:r w:rsidRPr="00417FB9">
        <w:rPr>
          <w:rFonts w:cstheme="minorHAnsi"/>
        </w:rPr>
        <w:t xml:space="preserve">. </w:t>
      </w:r>
    </w:p>
    <w:p w14:paraId="2C9BB092" w14:textId="6BD19CA4" w:rsidR="009461F6" w:rsidRPr="002F2E39" w:rsidRDefault="009461F6" w:rsidP="00C066FA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479F5C84" w14:textId="05B3695A" w:rsidR="004207B9" w:rsidRPr="003958B3" w:rsidRDefault="00FC0D49" w:rsidP="00C066FA">
      <w:pPr>
        <w:spacing w:after="0" w:line="240" w:lineRule="auto"/>
        <w:jc w:val="both"/>
        <w:rPr>
          <w:rFonts w:cstheme="minorHAnsi"/>
        </w:rPr>
      </w:pPr>
      <w:r w:rsidRPr="001F1B11">
        <w:rPr>
          <w:rFonts w:cstheme="minorHAnsi"/>
          <w:b/>
          <w:bCs/>
          <w:sz w:val="24"/>
          <w:szCs w:val="24"/>
          <w:u w:val="single"/>
        </w:rPr>
        <w:t>Access</w:t>
      </w:r>
      <w:r w:rsidR="004207B9" w:rsidRPr="001F1B11">
        <w:rPr>
          <w:rFonts w:cstheme="minorHAnsi"/>
          <w:b/>
          <w:bCs/>
          <w:sz w:val="24"/>
          <w:szCs w:val="24"/>
          <w:u w:val="single"/>
        </w:rPr>
        <w:t>:</w:t>
      </w:r>
      <w:r w:rsidR="004207B9">
        <w:rPr>
          <w:rFonts w:cstheme="minorHAnsi"/>
          <w:b/>
          <w:bCs/>
          <w:sz w:val="24"/>
          <w:szCs w:val="24"/>
        </w:rPr>
        <w:t xml:space="preserve"> </w:t>
      </w:r>
      <w:r w:rsidR="004D2498">
        <w:rPr>
          <w:rFonts w:cstheme="minorHAnsi"/>
        </w:rPr>
        <w:t>A</w:t>
      </w:r>
      <w:r w:rsidRPr="00890EDB">
        <w:rPr>
          <w:rFonts w:cstheme="minorHAnsi"/>
        </w:rPr>
        <w:t>ccess to</w:t>
      </w:r>
      <w:r w:rsidR="000111F6">
        <w:rPr>
          <w:rFonts w:cstheme="minorHAnsi"/>
        </w:rPr>
        <w:t xml:space="preserve"> </w:t>
      </w:r>
      <w:r w:rsidR="004D2498">
        <w:rPr>
          <w:rFonts w:cstheme="minorHAnsi"/>
        </w:rPr>
        <w:t xml:space="preserve">support </w:t>
      </w:r>
      <w:r w:rsidRPr="00890EDB">
        <w:rPr>
          <w:rFonts w:cstheme="minorHAnsi"/>
        </w:rPr>
        <w:t>s</w:t>
      </w:r>
      <w:r w:rsidR="004D2498">
        <w:rPr>
          <w:rFonts w:cstheme="minorHAnsi"/>
        </w:rPr>
        <w:t>ervices</w:t>
      </w:r>
      <w:r w:rsidR="001F1B11">
        <w:rPr>
          <w:rFonts w:cstheme="minorHAnsi"/>
        </w:rPr>
        <w:t xml:space="preserve"> and employment are </w:t>
      </w:r>
      <w:r w:rsidR="004D2498">
        <w:rPr>
          <w:rFonts w:cstheme="minorHAnsi"/>
        </w:rPr>
        <w:t xml:space="preserve">vital </w:t>
      </w:r>
      <w:r w:rsidRPr="00890EDB">
        <w:rPr>
          <w:rFonts w:cstheme="minorHAnsi"/>
        </w:rPr>
        <w:t xml:space="preserve">for </w:t>
      </w:r>
      <w:r w:rsidR="004D2498">
        <w:rPr>
          <w:rFonts w:cstheme="minorHAnsi"/>
        </w:rPr>
        <w:t xml:space="preserve">the safety and well-being of </w:t>
      </w:r>
      <w:r w:rsidRPr="00890EDB">
        <w:rPr>
          <w:rFonts w:cstheme="minorHAnsi"/>
        </w:rPr>
        <w:t xml:space="preserve">carers </w:t>
      </w:r>
      <w:r w:rsidR="00FB5528" w:rsidRPr="00890EDB">
        <w:rPr>
          <w:rFonts w:cstheme="minorHAnsi"/>
        </w:rPr>
        <w:t xml:space="preserve">and </w:t>
      </w:r>
      <w:r w:rsidR="00504EF0">
        <w:rPr>
          <w:rFonts w:cstheme="minorHAnsi"/>
        </w:rPr>
        <w:t xml:space="preserve">who </w:t>
      </w:r>
      <w:r w:rsidR="00FB5528" w:rsidRPr="00890EDB">
        <w:rPr>
          <w:rFonts w:cstheme="minorHAnsi"/>
        </w:rPr>
        <w:t xml:space="preserve">they care </w:t>
      </w:r>
      <w:r w:rsidR="004D2498" w:rsidRPr="00890EDB">
        <w:rPr>
          <w:rFonts w:cstheme="minorHAnsi"/>
        </w:rPr>
        <w:t>for</w:t>
      </w:r>
      <w:r w:rsidR="004D2498">
        <w:rPr>
          <w:rFonts w:cstheme="minorHAnsi"/>
        </w:rPr>
        <w:t>; however, this is significantly impacted by the pandemic</w:t>
      </w:r>
      <w:r w:rsidR="009E104B">
        <w:rPr>
          <w:rFonts w:cstheme="minorHAnsi"/>
        </w:rPr>
        <w:t>.</w:t>
      </w:r>
    </w:p>
    <w:p w14:paraId="14660B5F" w14:textId="30FAC554" w:rsidR="001F1B11" w:rsidRPr="00556BAE" w:rsidRDefault="001F1B11" w:rsidP="00C066F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 w:rsidRPr="001F1B11">
        <w:rPr>
          <w:rFonts w:cstheme="minorHAnsi"/>
          <w:b/>
          <w:bCs/>
        </w:rPr>
        <w:t>C</w:t>
      </w:r>
      <w:r w:rsidR="00890EDB" w:rsidRPr="001F1B11">
        <w:rPr>
          <w:rFonts w:cstheme="minorHAnsi"/>
          <w:b/>
          <w:bCs/>
        </w:rPr>
        <w:t>are, treatment</w:t>
      </w:r>
      <w:r w:rsidRPr="001F1B11">
        <w:rPr>
          <w:rFonts w:cstheme="minorHAnsi"/>
          <w:b/>
          <w:bCs/>
        </w:rPr>
        <w:t>,</w:t>
      </w:r>
      <w:r w:rsidR="00417FB9" w:rsidRPr="001F1B11">
        <w:rPr>
          <w:rFonts w:cstheme="minorHAnsi"/>
          <w:b/>
          <w:bCs/>
        </w:rPr>
        <w:t xml:space="preserve"> and </w:t>
      </w:r>
      <w:r w:rsidR="00504EF0" w:rsidRPr="001F1B11">
        <w:rPr>
          <w:rFonts w:cstheme="minorHAnsi"/>
          <w:b/>
          <w:bCs/>
        </w:rPr>
        <w:t>suppor</w:t>
      </w:r>
      <w:r w:rsidR="00417FB9" w:rsidRPr="001F1B11">
        <w:rPr>
          <w:rFonts w:cstheme="minorHAnsi"/>
          <w:b/>
          <w:bCs/>
        </w:rPr>
        <w:t xml:space="preserve">t </w:t>
      </w:r>
      <w:r w:rsidR="00890EDB" w:rsidRPr="001F1B11">
        <w:rPr>
          <w:rFonts w:cstheme="minorHAnsi"/>
          <w:b/>
          <w:bCs/>
        </w:rPr>
        <w:t xml:space="preserve">services </w:t>
      </w:r>
      <w:r w:rsidRPr="001F1B11">
        <w:rPr>
          <w:rFonts w:cstheme="minorHAnsi"/>
          <w:b/>
          <w:bCs/>
        </w:rPr>
        <w:t xml:space="preserve">have been withdrawn or limited </w:t>
      </w:r>
      <w:r w:rsidR="00890EDB" w:rsidRPr="001F1B11">
        <w:rPr>
          <w:rFonts w:cstheme="minorHAnsi"/>
          <w:b/>
          <w:bCs/>
        </w:rPr>
        <w:t>across</w:t>
      </w:r>
      <w:r w:rsidR="00F874B6" w:rsidRPr="001F1B11">
        <w:rPr>
          <w:rFonts w:cstheme="minorHAnsi"/>
          <w:b/>
          <w:bCs/>
        </w:rPr>
        <w:t xml:space="preserve"> </w:t>
      </w:r>
      <w:r w:rsidR="00556BAE">
        <w:rPr>
          <w:rFonts w:cstheme="minorHAnsi"/>
          <w:b/>
          <w:bCs/>
        </w:rPr>
        <w:t xml:space="preserve">key </w:t>
      </w:r>
      <w:r w:rsidR="00F874B6" w:rsidRPr="00556BAE">
        <w:rPr>
          <w:rFonts w:cstheme="minorHAnsi"/>
          <w:b/>
          <w:bCs/>
        </w:rPr>
        <w:t>sectors</w:t>
      </w:r>
      <w:r w:rsidR="004F412E" w:rsidRPr="00556BAE">
        <w:rPr>
          <w:rFonts w:cstheme="minorHAnsi"/>
          <w:b/>
          <w:bCs/>
        </w:rPr>
        <w:t xml:space="preserve">: </w:t>
      </w:r>
      <w:r w:rsidR="009E104B" w:rsidRPr="00556BAE">
        <w:rPr>
          <w:rFonts w:cstheme="minorHAnsi"/>
        </w:rPr>
        <w:t xml:space="preserve">Many carers and family experiences are not consistent with the messages </w:t>
      </w:r>
      <w:r w:rsidR="004E7FFD" w:rsidRPr="00556BAE">
        <w:rPr>
          <w:rFonts w:cstheme="minorHAnsi"/>
        </w:rPr>
        <w:t xml:space="preserve">that </w:t>
      </w:r>
      <w:r w:rsidR="009E104B" w:rsidRPr="00556BAE">
        <w:rPr>
          <w:rFonts w:cstheme="minorHAnsi"/>
        </w:rPr>
        <w:t xml:space="preserve">services remain accessible. </w:t>
      </w:r>
      <w:r w:rsidR="000111F6" w:rsidRPr="00556BAE">
        <w:rPr>
          <w:rFonts w:cstheme="minorHAnsi"/>
        </w:rPr>
        <w:t>T</w:t>
      </w:r>
      <w:r w:rsidR="00890EDB" w:rsidRPr="00556BAE">
        <w:rPr>
          <w:rFonts w:cstheme="minorHAnsi"/>
        </w:rPr>
        <w:t xml:space="preserve">he </w:t>
      </w:r>
      <w:r w:rsidR="00FB5528" w:rsidRPr="00556BAE">
        <w:rPr>
          <w:rFonts w:cstheme="minorHAnsi"/>
        </w:rPr>
        <w:t>removal</w:t>
      </w:r>
      <w:r w:rsidR="00D40559" w:rsidRPr="00556BAE">
        <w:rPr>
          <w:rFonts w:cstheme="minorHAnsi"/>
        </w:rPr>
        <w:t xml:space="preserve"> </w:t>
      </w:r>
      <w:r w:rsidR="00D40559" w:rsidRPr="00556BAE">
        <w:rPr>
          <w:rFonts w:cstheme="minorHAnsi"/>
        </w:rPr>
        <w:lastRenderedPageBreak/>
        <w:t>or reduction</w:t>
      </w:r>
      <w:r w:rsidR="00FB5528" w:rsidRPr="00556BAE">
        <w:rPr>
          <w:rFonts w:cstheme="minorHAnsi"/>
        </w:rPr>
        <w:t xml:space="preserve"> of </w:t>
      </w:r>
      <w:r w:rsidR="00890EDB" w:rsidRPr="00556BAE">
        <w:rPr>
          <w:rFonts w:cstheme="minorHAnsi"/>
        </w:rPr>
        <w:t xml:space="preserve">key </w:t>
      </w:r>
      <w:r w:rsidR="00FB5528" w:rsidRPr="00556BAE">
        <w:rPr>
          <w:rFonts w:cstheme="minorHAnsi"/>
        </w:rPr>
        <w:t xml:space="preserve">supports </w:t>
      </w:r>
      <w:r w:rsidR="00432637" w:rsidRPr="00556BAE">
        <w:rPr>
          <w:rFonts w:cstheme="minorHAnsi"/>
        </w:rPr>
        <w:t xml:space="preserve">such as </w:t>
      </w:r>
      <w:r w:rsidR="00AC4E96" w:rsidRPr="00556BAE">
        <w:rPr>
          <w:rFonts w:cstheme="minorHAnsi"/>
        </w:rPr>
        <w:t>family support</w:t>
      </w:r>
      <w:r w:rsidR="002D785E" w:rsidRPr="00556BAE">
        <w:rPr>
          <w:rFonts w:cstheme="minorHAnsi"/>
        </w:rPr>
        <w:t xml:space="preserve">, </w:t>
      </w:r>
      <w:r w:rsidR="004F412E" w:rsidRPr="00556BAE">
        <w:rPr>
          <w:rFonts w:cstheme="minorHAnsi"/>
        </w:rPr>
        <w:t xml:space="preserve">domiciliary care, </w:t>
      </w:r>
      <w:r w:rsidR="00DF7F00" w:rsidRPr="00556BAE">
        <w:rPr>
          <w:rFonts w:cstheme="minorHAnsi"/>
        </w:rPr>
        <w:t>day opportunities</w:t>
      </w:r>
      <w:r w:rsidR="002D785E" w:rsidRPr="00556BAE">
        <w:rPr>
          <w:rFonts w:cstheme="minorHAnsi"/>
        </w:rPr>
        <w:t xml:space="preserve">, </w:t>
      </w:r>
      <w:r w:rsidR="00432637" w:rsidRPr="00556BAE">
        <w:rPr>
          <w:rFonts w:cstheme="minorHAnsi"/>
        </w:rPr>
        <w:t>short breaks</w:t>
      </w:r>
      <w:r w:rsidR="006027C7" w:rsidRPr="00556BAE">
        <w:rPr>
          <w:rFonts w:cstheme="minorHAnsi"/>
        </w:rPr>
        <w:t>,</w:t>
      </w:r>
      <w:r w:rsidR="002D785E" w:rsidRPr="00556BAE">
        <w:rPr>
          <w:rFonts w:cstheme="minorHAnsi"/>
        </w:rPr>
        <w:t xml:space="preserve"> appropriate care packages after hospital discharge</w:t>
      </w:r>
      <w:r w:rsidR="006027C7" w:rsidRPr="00556BAE">
        <w:rPr>
          <w:rFonts w:cstheme="minorHAnsi"/>
        </w:rPr>
        <w:t xml:space="preserve"> and the closure of Special schools</w:t>
      </w:r>
      <w:r w:rsidR="00237EA9" w:rsidRPr="00556BAE">
        <w:rPr>
          <w:rFonts w:cstheme="minorHAnsi"/>
        </w:rPr>
        <w:t xml:space="preserve"> </w:t>
      </w:r>
      <w:r w:rsidR="000111F6" w:rsidRPr="00556BAE">
        <w:rPr>
          <w:rFonts w:cstheme="minorHAnsi"/>
        </w:rPr>
        <w:t>has</w:t>
      </w:r>
      <w:r w:rsidR="00D52E76" w:rsidRPr="00556BAE">
        <w:rPr>
          <w:rFonts w:cstheme="minorHAnsi"/>
        </w:rPr>
        <w:t xml:space="preserve"> </w:t>
      </w:r>
      <w:r w:rsidR="000111F6" w:rsidRPr="00556BAE">
        <w:rPr>
          <w:rFonts w:cstheme="minorHAnsi"/>
        </w:rPr>
        <w:t>plac</w:t>
      </w:r>
      <w:r w:rsidR="00DF7F00" w:rsidRPr="00556BAE">
        <w:rPr>
          <w:rFonts w:cstheme="minorHAnsi"/>
        </w:rPr>
        <w:t>ed</w:t>
      </w:r>
      <w:r w:rsidR="004F412E" w:rsidRPr="00556BAE">
        <w:rPr>
          <w:rFonts w:cstheme="minorHAnsi"/>
        </w:rPr>
        <w:t xml:space="preserve"> </w:t>
      </w:r>
      <w:r w:rsidR="00237EA9" w:rsidRPr="00556BAE">
        <w:rPr>
          <w:rFonts w:cstheme="minorHAnsi"/>
        </w:rPr>
        <w:t xml:space="preserve">increasing </w:t>
      </w:r>
      <w:r w:rsidR="000111F6" w:rsidRPr="00556BAE">
        <w:rPr>
          <w:rFonts w:cstheme="minorHAnsi"/>
        </w:rPr>
        <w:t>pressure</w:t>
      </w:r>
      <w:r w:rsidR="00237EA9" w:rsidRPr="00556BAE">
        <w:rPr>
          <w:rFonts w:cstheme="minorHAnsi"/>
        </w:rPr>
        <w:t>s</w:t>
      </w:r>
      <w:r w:rsidR="000111F6" w:rsidRPr="00556BAE">
        <w:rPr>
          <w:rFonts w:cstheme="minorHAnsi"/>
        </w:rPr>
        <w:t xml:space="preserve"> on carers</w:t>
      </w:r>
      <w:r w:rsidR="0011723B" w:rsidRPr="00556BAE">
        <w:rPr>
          <w:rFonts w:cstheme="minorHAnsi"/>
        </w:rPr>
        <w:t xml:space="preserve"> </w:t>
      </w:r>
      <w:r w:rsidR="000111F6" w:rsidRPr="00556BAE">
        <w:rPr>
          <w:rFonts w:cstheme="minorHAnsi"/>
        </w:rPr>
        <w:t>to prov</w:t>
      </w:r>
      <w:r w:rsidR="004F412E" w:rsidRPr="00556BAE">
        <w:rPr>
          <w:rFonts w:cstheme="minorHAnsi"/>
        </w:rPr>
        <w:t xml:space="preserve">ide round the clock </w:t>
      </w:r>
      <w:r w:rsidR="00AC4E96" w:rsidRPr="00556BAE">
        <w:rPr>
          <w:rFonts w:cstheme="minorHAnsi"/>
        </w:rPr>
        <w:t xml:space="preserve">emotional, </w:t>
      </w:r>
      <w:r w:rsidR="004F412E" w:rsidRPr="00556BAE">
        <w:rPr>
          <w:rFonts w:cstheme="minorHAnsi"/>
        </w:rPr>
        <w:t xml:space="preserve">personal, </w:t>
      </w:r>
      <w:r w:rsidR="00AC4E96" w:rsidRPr="00556BAE">
        <w:rPr>
          <w:rFonts w:cstheme="minorHAnsi"/>
        </w:rPr>
        <w:t xml:space="preserve">and therapeutic care and </w:t>
      </w:r>
      <w:r w:rsidR="000111F6" w:rsidRPr="00556BAE">
        <w:rPr>
          <w:rFonts w:cstheme="minorHAnsi"/>
        </w:rPr>
        <w:t>support</w:t>
      </w:r>
      <w:r w:rsidR="00DF7F00" w:rsidRPr="00556BAE">
        <w:rPr>
          <w:rFonts w:cstheme="minorHAnsi"/>
        </w:rPr>
        <w:t xml:space="preserve">. Without these essential services carers are at risk of mental and physical exhaustion, </w:t>
      </w:r>
      <w:r w:rsidR="002D785E" w:rsidRPr="00556BAE">
        <w:rPr>
          <w:rFonts w:cstheme="minorHAnsi"/>
        </w:rPr>
        <w:t>with some already</w:t>
      </w:r>
      <w:r w:rsidR="00DF7F00" w:rsidRPr="00556BAE">
        <w:rPr>
          <w:rFonts w:cstheme="minorHAnsi"/>
        </w:rPr>
        <w:t xml:space="preserve"> at crisis point. </w:t>
      </w:r>
      <w:r w:rsidR="002D785E" w:rsidRPr="00556BAE">
        <w:rPr>
          <w:rFonts w:cstheme="minorHAnsi"/>
        </w:rPr>
        <w:t>Carers a</w:t>
      </w:r>
      <w:r w:rsidR="00D52E76" w:rsidRPr="00556BAE">
        <w:rPr>
          <w:rFonts w:cstheme="minorHAnsi"/>
        </w:rPr>
        <w:t xml:space="preserve">re </w:t>
      </w:r>
      <w:r w:rsidR="0011723B" w:rsidRPr="00556BAE">
        <w:rPr>
          <w:rFonts w:cstheme="minorHAnsi"/>
        </w:rPr>
        <w:t xml:space="preserve">also </w:t>
      </w:r>
      <w:r w:rsidR="002D785E" w:rsidRPr="00556BAE">
        <w:rPr>
          <w:rFonts w:cstheme="minorHAnsi"/>
        </w:rPr>
        <w:t>concerned</w:t>
      </w:r>
      <w:r w:rsidR="00D52E76" w:rsidRPr="00556BAE">
        <w:rPr>
          <w:rFonts w:cstheme="minorHAnsi"/>
        </w:rPr>
        <w:t xml:space="preserve"> about </w:t>
      </w:r>
      <w:r w:rsidR="0011723B" w:rsidRPr="00556BAE">
        <w:rPr>
          <w:rFonts w:cstheme="minorHAnsi"/>
        </w:rPr>
        <w:t xml:space="preserve">the lack of access to carers assessments, and the absence of any contingency planning </w:t>
      </w:r>
      <w:r w:rsidR="00D52E76" w:rsidRPr="00556BAE">
        <w:rPr>
          <w:rFonts w:cstheme="minorHAnsi"/>
        </w:rPr>
        <w:t>should they themselves</w:t>
      </w:r>
      <w:r w:rsidR="0011723B" w:rsidRPr="00556BAE">
        <w:rPr>
          <w:rFonts w:cstheme="minorHAnsi"/>
        </w:rPr>
        <w:t xml:space="preserve"> become ill.</w:t>
      </w:r>
    </w:p>
    <w:p w14:paraId="21661B37" w14:textId="2381C6C0" w:rsidR="00D52E76" w:rsidRPr="00F02257" w:rsidRDefault="00E95E66" w:rsidP="00C066F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1F1B11">
        <w:rPr>
          <w:rFonts w:cstheme="minorHAnsi"/>
          <w:b/>
          <w:bCs/>
        </w:rPr>
        <w:t>Employment and f</w:t>
      </w:r>
      <w:r w:rsidR="004D2498" w:rsidRPr="001F1B11">
        <w:rPr>
          <w:rFonts w:cstheme="minorHAnsi"/>
          <w:b/>
          <w:bCs/>
        </w:rPr>
        <w:t>inancial implications:</w:t>
      </w:r>
      <w:r w:rsidR="004D2498" w:rsidRPr="001F1B11">
        <w:rPr>
          <w:rFonts w:ascii="Arial" w:hAnsi="Arial" w:cs="Arial"/>
          <w:b/>
          <w:bCs/>
        </w:rPr>
        <w:t xml:space="preserve"> </w:t>
      </w:r>
      <w:r w:rsidR="00F02257" w:rsidRPr="00F02257">
        <w:rPr>
          <w:rFonts w:cstheme="minorHAnsi"/>
        </w:rPr>
        <w:t>53% of carers in NI are in paid work</w:t>
      </w:r>
      <w:r w:rsidR="00F02257" w:rsidRPr="00F02257">
        <w:rPr>
          <w:rStyle w:val="FootnoteReference"/>
          <w:rFonts w:cstheme="minorHAnsi"/>
        </w:rPr>
        <w:footnoteReference w:id="4"/>
      </w:r>
      <w:r w:rsidR="00F02257">
        <w:rPr>
          <w:rFonts w:cstheme="minorHAnsi"/>
        </w:rPr>
        <w:t>.</w:t>
      </w:r>
      <w:r w:rsidR="00504EF0" w:rsidRPr="001F1B11">
        <w:rPr>
          <w:rFonts w:cstheme="minorHAnsi"/>
        </w:rPr>
        <w:t xml:space="preserve">To fit </w:t>
      </w:r>
      <w:r w:rsidR="004207B9" w:rsidRPr="001F1B11">
        <w:rPr>
          <w:rFonts w:cstheme="minorHAnsi"/>
        </w:rPr>
        <w:t>a</w:t>
      </w:r>
      <w:r w:rsidR="00504EF0" w:rsidRPr="001F1B11">
        <w:rPr>
          <w:rFonts w:cstheme="minorHAnsi"/>
        </w:rPr>
        <w:t>round their caring responsibilities, m</w:t>
      </w:r>
      <w:r w:rsidR="004F412E" w:rsidRPr="001F1B11">
        <w:rPr>
          <w:rFonts w:cstheme="minorHAnsi"/>
        </w:rPr>
        <w:t xml:space="preserve">any carers </w:t>
      </w:r>
      <w:r w:rsidR="004D2498" w:rsidRPr="001F1B11">
        <w:rPr>
          <w:rFonts w:cstheme="minorHAnsi"/>
        </w:rPr>
        <w:t xml:space="preserve">are </w:t>
      </w:r>
      <w:r w:rsidR="004F412E" w:rsidRPr="001F1B11">
        <w:rPr>
          <w:rFonts w:cstheme="minorHAnsi"/>
        </w:rPr>
        <w:t>in</w:t>
      </w:r>
      <w:r w:rsidR="004D2498" w:rsidRPr="001F1B11">
        <w:rPr>
          <w:rFonts w:cstheme="minorHAnsi"/>
        </w:rPr>
        <w:t xml:space="preserve"> </w:t>
      </w:r>
      <w:r w:rsidR="00504EF0" w:rsidRPr="00F02257">
        <w:rPr>
          <w:rFonts w:cstheme="minorHAnsi"/>
        </w:rPr>
        <w:t>low paid</w:t>
      </w:r>
      <w:r w:rsidR="004D2498" w:rsidRPr="00F02257">
        <w:rPr>
          <w:rFonts w:cstheme="minorHAnsi"/>
        </w:rPr>
        <w:t>,</w:t>
      </w:r>
      <w:r w:rsidR="004F412E" w:rsidRPr="00F02257">
        <w:rPr>
          <w:rFonts w:cstheme="minorHAnsi"/>
        </w:rPr>
        <w:t xml:space="preserve"> part time</w:t>
      </w:r>
      <w:r w:rsidR="004D2498" w:rsidRPr="00F02257">
        <w:rPr>
          <w:rFonts w:cstheme="minorHAnsi"/>
        </w:rPr>
        <w:t xml:space="preserve"> </w:t>
      </w:r>
      <w:r w:rsidR="004F412E" w:rsidRPr="00F02257">
        <w:rPr>
          <w:rFonts w:cstheme="minorHAnsi"/>
        </w:rPr>
        <w:t xml:space="preserve">work or are </w:t>
      </w:r>
      <w:r w:rsidR="00504EF0" w:rsidRPr="00F02257">
        <w:rPr>
          <w:rFonts w:cstheme="minorHAnsi"/>
        </w:rPr>
        <w:t xml:space="preserve">self-employed. Already at particular risk of poverty, </w:t>
      </w:r>
      <w:r w:rsidR="00F65DD4" w:rsidRPr="00F02257">
        <w:rPr>
          <w:rFonts w:cstheme="minorHAnsi"/>
        </w:rPr>
        <w:t>they are experiencing incre</w:t>
      </w:r>
      <w:r w:rsidRPr="00F02257">
        <w:rPr>
          <w:rFonts w:cstheme="minorHAnsi"/>
        </w:rPr>
        <w:t>ased food</w:t>
      </w:r>
      <w:r w:rsidR="003958B3" w:rsidRPr="00F02257">
        <w:rPr>
          <w:rFonts w:cstheme="minorHAnsi"/>
        </w:rPr>
        <w:t xml:space="preserve">, </w:t>
      </w:r>
      <w:proofErr w:type="gramStart"/>
      <w:r w:rsidR="003958B3" w:rsidRPr="00F02257">
        <w:rPr>
          <w:rFonts w:cstheme="minorHAnsi"/>
        </w:rPr>
        <w:t>utilities</w:t>
      </w:r>
      <w:proofErr w:type="gramEnd"/>
      <w:r w:rsidRPr="00F02257">
        <w:rPr>
          <w:rFonts w:cstheme="minorHAnsi"/>
        </w:rPr>
        <w:t xml:space="preserve"> and other costs during lockdown</w:t>
      </w:r>
      <w:r w:rsidR="00F65DD4" w:rsidRPr="00F02257">
        <w:rPr>
          <w:rFonts w:cstheme="minorHAnsi"/>
        </w:rPr>
        <w:t>. M</w:t>
      </w:r>
      <w:r w:rsidR="00504EF0" w:rsidRPr="00F02257">
        <w:rPr>
          <w:rFonts w:cstheme="minorHAnsi"/>
        </w:rPr>
        <w:t xml:space="preserve">any who were working have had a drop in salary due to furlough or </w:t>
      </w:r>
      <w:r w:rsidRPr="00F02257">
        <w:rPr>
          <w:rFonts w:cstheme="minorHAnsi"/>
        </w:rPr>
        <w:t>had to take</w:t>
      </w:r>
      <w:r w:rsidR="00504EF0" w:rsidRPr="00F02257">
        <w:rPr>
          <w:rFonts w:cstheme="minorHAnsi"/>
        </w:rPr>
        <w:t xml:space="preserve"> unpaid/sick leave</w:t>
      </w:r>
      <w:r w:rsidRPr="00F02257">
        <w:rPr>
          <w:rFonts w:cstheme="minorHAnsi"/>
        </w:rPr>
        <w:t xml:space="preserve"> </w:t>
      </w:r>
      <w:r w:rsidR="00504EF0" w:rsidRPr="00F02257">
        <w:rPr>
          <w:rFonts w:cstheme="minorHAnsi"/>
        </w:rPr>
        <w:t>without childcare or</w:t>
      </w:r>
      <w:r w:rsidR="004F412E" w:rsidRPr="00F02257">
        <w:rPr>
          <w:rFonts w:cstheme="minorHAnsi"/>
        </w:rPr>
        <w:t xml:space="preserve"> alternative home care support</w:t>
      </w:r>
      <w:r w:rsidRPr="00F02257">
        <w:rPr>
          <w:rFonts w:cstheme="minorHAnsi"/>
        </w:rPr>
        <w:t xml:space="preserve">. Until services return, some </w:t>
      </w:r>
      <w:r w:rsidR="00504EF0" w:rsidRPr="00F02257">
        <w:rPr>
          <w:rFonts w:cstheme="minorHAnsi"/>
        </w:rPr>
        <w:t xml:space="preserve">will be unable to return to </w:t>
      </w:r>
      <w:r w:rsidR="004F412E" w:rsidRPr="00F02257">
        <w:rPr>
          <w:rFonts w:cstheme="minorHAnsi"/>
        </w:rPr>
        <w:t>work</w:t>
      </w:r>
      <w:r w:rsidRPr="00F02257">
        <w:rPr>
          <w:rFonts w:cstheme="minorHAnsi"/>
        </w:rPr>
        <w:t xml:space="preserve"> and may face redundancy.  </w:t>
      </w:r>
    </w:p>
    <w:p w14:paraId="04C4B567" w14:textId="77777777" w:rsidR="00417FB9" w:rsidRDefault="00417FB9" w:rsidP="00C066F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5F76275" w14:textId="28DF47D5" w:rsidR="000A2EF3" w:rsidRPr="000A2EF3" w:rsidRDefault="006E1912" w:rsidP="00C066FA">
      <w:pPr>
        <w:spacing w:after="0" w:line="240" w:lineRule="auto"/>
        <w:jc w:val="both"/>
        <w:rPr>
          <w:rFonts w:cstheme="minorHAnsi"/>
        </w:rPr>
      </w:pPr>
      <w:r w:rsidRPr="00A15D04">
        <w:rPr>
          <w:rFonts w:cstheme="minorHAnsi"/>
          <w:b/>
          <w:bCs/>
          <w:u w:val="single"/>
        </w:rPr>
        <w:t>G</w:t>
      </w:r>
      <w:r w:rsidR="00BD7B34" w:rsidRPr="00A15D04">
        <w:rPr>
          <w:rFonts w:cstheme="minorHAnsi"/>
          <w:b/>
          <w:bCs/>
          <w:u w:val="single"/>
        </w:rPr>
        <w:t>rief</w:t>
      </w:r>
      <w:r w:rsidRPr="00A15D04">
        <w:rPr>
          <w:rFonts w:cstheme="minorHAnsi"/>
          <w:b/>
          <w:bCs/>
          <w:u w:val="single"/>
        </w:rPr>
        <w:t xml:space="preserve"> and loss</w:t>
      </w:r>
      <w:r w:rsidR="004207B9" w:rsidRPr="00A15D04">
        <w:rPr>
          <w:rFonts w:cstheme="minorHAnsi"/>
          <w:b/>
          <w:bCs/>
          <w:u w:val="single"/>
        </w:rPr>
        <w:t>:</w:t>
      </w:r>
      <w:r w:rsidR="004207B9" w:rsidRPr="00A15D04">
        <w:rPr>
          <w:rFonts w:cstheme="minorHAnsi"/>
          <w:b/>
          <w:bCs/>
          <w:sz w:val="24"/>
          <w:szCs w:val="24"/>
        </w:rPr>
        <w:t xml:space="preserve"> </w:t>
      </w:r>
      <w:r w:rsidR="000A2EF3" w:rsidRPr="000A2EF3">
        <w:rPr>
          <w:rFonts w:cstheme="minorHAnsi"/>
        </w:rPr>
        <w:t>Carers</w:t>
      </w:r>
      <w:r w:rsidR="000A2EF3" w:rsidRPr="000A2EF3">
        <w:rPr>
          <w:rFonts w:cstheme="minorHAnsi"/>
          <w:sz w:val="24"/>
          <w:szCs w:val="24"/>
        </w:rPr>
        <w:t xml:space="preserve"> </w:t>
      </w:r>
      <w:r w:rsidR="000A2EF3" w:rsidRPr="000A2EF3">
        <w:rPr>
          <w:rFonts w:cstheme="minorHAnsi"/>
        </w:rPr>
        <w:t>are experiencing increased feelings of grief and loss throughout this crisis.</w:t>
      </w:r>
    </w:p>
    <w:p w14:paraId="01C5A202" w14:textId="23183149" w:rsidR="00C7304D" w:rsidRPr="000A2EF3" w:rsidRDefault="00A15D04" w:rsidP="000A2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A2740">
        <w:rPr>
          <w:rFonts w:cstheme="minorHAnsi"/>
          <w:b/>
          <w:bCs/>
        </w:rPr>
        <w:t>F</w:t>
      </w:r>
      <w:r w:rsidR="006E1912" w:rsidRPr="00AA2740">
        <w:rPr>
          <w:rFonts w:cstheme="minorHAnsi"/>
          <w:b/>
          <w:bCs/>
        </w:rPr>
        <w:t>ear and a</w:t>
      </w:r>
      <w:r w:rsidR="00BD7B34" w:rsidRPr="00AA2740">
        <w:rPr>
          <w:rFonts w:cstheme="minorHAnsi"/>
          <w:b/>
          <w:bCs/>
        </w:rPr>
        <w:t xml:space="preserve">nticipation of loss is </w:t>
      </w:r>
      <w:r w:rsidR="009E039C" w:rsidRPr="00AA2740">
        <w:rPr>
          <w:rFonts w:cstheme="minorHAnsi"/>
          <w:b/>
          <w:bCs/>
        </w:rPr>
        <w:t xml:space="preserve">a </w:t>
      </w:r>
      <w:r w:rsidR="00BD7B34" w:rsidRPr="00AA2740">
        <w:rPr>
          <w:rFonts w:cstheme="minorHAnsi"/>
          <w:b/>
          <w:bCs/>
        </w:rPr>
        <w:t>feature for many carers throughout their caring experience</w:t>
      </w:r>
      <w:r w:rsidR="00685633">
        <w:rPr>
          <w:rFonts w:cstheme="minorHAnsi"/>
          <w:b/>
          <w:bCs/>
        </w:rPr>
        <w:t>.</w:t>
      </w:r>
      <w:r w:rsidR="000A2EF3">
        <w:rPr>
          <w:rFonts w:cstheme="minorHAnsi"/>
          <w:b/>
          <w:bCs/>
        </w:rPr>
        <w:t xml:space="preserve"> </w:t>
      </w:r>
      <w:r w:rsidR="000A2EF3" w:rsidRPr="000A2EF3">
        <w:rPr>
          <w:rFonts w:cstheme="minorHAnsi"/>
        </w:rPr>
        <w:t>The fear of losing someone they have been caring for is constant and will be especially heightened in this pandemic</w:t>
      </w:r>
      <w:r w:rsidR="000A2EF3">
        <w:rPr>
          <w:rFonts w:cstheme="minorHAnsi"/>
        </w:rPr>
        <w:t>.</w:t>
      </w:r>
    </w:p>
    <w:p w14:paraId="245646FE" w14:textId="1840C49C" w:rsidR="000A2EF3" w:rsidRDefault="000A2EF3" w:rsidP="000A2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0A2EF3">
        <w:rPr>
          <w:rFonts w:cstheme="minorHAnsi"/>
          <w:b/>
          <w:bCs/>
        </w:rPr>
        <w:t>Loss of contact and support from family and friends as well as relevant services,</w:t>
      </w:r>
      <w:r>
        <w:rPr>
          <w:rFonts w:cstheme="minorHAnsi"/>
        </w:rPr>
        <w:t xml:space="preserve"> </w:t>
      </w:r>
      <w:r w:rsidR="00685633">
        <w:rPr>
          <w:rFonts w:cstheme="minorHAnsi"/>
        </w:rPr>
        <w:t>has left many feeling isolated.</w:t>
      </w:r>
      <w:r>
        <w:rPr>
          <w:rFonts w:cstheme="minorHAnsi"/>
        </w:rPr>
        <w:t xml:space="preserve"> The loss of contact and connection with those in residential care as well as the loss of control over how this care is delivered is of real concern.</w:t>
      </w:r>
    </w:p>
    <w:p w14:paraId="18C3BA04" w14:textId="21ED5F55" w:rsidR="000A2EF3" w:rsidRPr="000A2EF3" w:rsidRDefault="000A2EF3" w:rsidP="000A2EF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Grief and bereavement: </w:t>
      </w:r>
      <w:r w:rsidRPr="000A2EF3">
        <w:rPr>
          <w:rFonts w:cstheme="minorHAnsi"/>
        </w:rPr>
        <w:t xml:space="preserve">COVID-19 has left many of us unable to spend end-of-life time with loved ones, or to grieve and mourn in familiar ways </w:t>
      </w:r>
      <w:r>
        <w:rPr>
          <w:rFonts w:cstheme="minorHAnsi"/>
        </w:rPr>
        <w:t>leaving some unable to process their grief.</w:t>
      </w:r>
      <w:r w:rsidRPr="000A2EF3">
        <w:rPr>
          <w:rFonts w:cstheme="minorHAnsi"/>
        </w:rPr>
        <w:t xml:space="preserve"> </w:t>
      </w:r>
    </w:p>
    <w:p w14:paraId="34763773" w14:textId="77777777" w:rsidR="000A2EF3" w:rsidRPr="000A2EF3" w:rsidRDefault="000A2EF3" w:rsidP="000A2EF3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407D24" w14:paraId="5FD1F879" w14:textId="77777777" w:rsidTr="004207B9">
        <w:tc>
          <w:tcPr>
            <w:tcW w:w="9736" w:type="dxa"/>
            <w:shd w:val="clear" w:color="auto" w:fill="BFBFBF" w:themeFill="background1" w:themeFillShade="BF"/>
          </w:tcPr>
          <w:p w14:paraId="11677FEB" w14:textId="1FB98BFB" w:rsidR="00655B04" w:rsidRPr="00F450CE" w:rsidRDefault="009E039C" w:rsidP="00C066FA">
            <w:p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47C6D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The Coalition </w:t>
            </w:r>
            <w:r w:rsidR="004207B9" w:rsidRPr="00247C6D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of Carers </w:t>
            </w:r>
            <w:r w:rsidR="00F450CE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Organisations </w:t>
            </w:r>
            <w:r w:rsidRPr="00247C6D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is calling on the NI Executive </w:t>
            </w:r>
            <w:r w:rsidR="004207B9" w:rsidRPr="00247C6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to </w:t>
            </w:r>
            <w:proofErr w:type="gramStart"/>
            <w:r w:rsidR="004207B9" w:rsidRPr="00247C6D">
              <w:rPr>
                <w:rFonts w:eastAsia="Calibri" w:cstheme="minorHAnsi"/>
                <w:b/>
                <w:bCs/>
                <w:sz w:val="24"/>
                <w:szCs w:val="24"/>
              </w:rPr>
              <w:t>take action</w:t>
            </w:r>
            <w:proofErr w:type="gramEnd"/>
            <w:r w:rsidR="004207B9" w:rsidRPr="00247C6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to</w:t>
            </w:r>
            <w:r w:rsidR="00F450CE">
              <w:rPr>
                <w:rFonts w:eastAsia="Calibri" w:cstheme="minorHAnsi"/>
                <w:b/>
                <w:bCs/>
                <w:sz w:val="24"/>
                <w:szCs w:val="24"/>
              </w:rPr>
              <w:t>:</w:t>
            </w:r>
          </w:p>
          <w:p w14:paraId="463C1A4E" w14:textId="4E4D6EBA" w:rsidR="00247C6D" w:rsidRPr="00247C6D" w:rsidRDefault="00EE15E1" w:rsidP="00C066F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Ensure that carers rights are maintained</w:t>
            </w:r>
            <w:r w:rsidR="000A2EF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and enhanced</w:t>
            </w:r>
            <w:r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, and the vital role of unpaid carers in supporting </w:t>
            </w:r>
            <w:r w:rsidR="002D556E"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the </w:t>
            </w:r>
            <w:r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health and social care </w:t>
            </w:r>
            <w:r w:rsidR="002D556E"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system </w:t>
            </w:r>
            <w:r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is clearly recognised</w:t>
            </w:r>
            <w:r w:rsidR="00A41FC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in the rebuilding</w:t>
            </w:r>
            <w:r w:rsidR="0068563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,</w:t>
            </w:r>
            <w:r w:rsidR="00A41FC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68563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and delivery</w:t>
            </w:r>
            <w:r w:rsidR="000859F2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,</w:t>
            </w:r>
            <w:r w:rsidR="0068563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of </w:t>
            </w:r>
            <w:r w:rsidR="00A41FC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health and social care</w:t>
            </w:r>
            <w:r w:rsidR="0068563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going forward</w:t>
            </w:r>
            <w:r w:rsidR="002D556E"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.</w:t>
            </w:r>
          </w:p>
          <w:p w14:paraId="6F78018D" w14:textId="7CBEF4C0" w:rsidR="00247C6D" w:rsidRPr="00247C6D" w:rsidRDefault="00237EA9" w:rsidP="00C066F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Co-p</w:t>
            </w:r>
            <w:r w:rsidR="00782495"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roduce </w:t>
            </w:r>
            <w:r w:rsidR="002D556E"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an action plan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with carers</w:t>
            </w:r>
            <w:r w:rsidR="002D556E"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to </w:t>
            </w:r>
            <w:r w:rsidR="009F3F5E"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restore essential services and </w:t>
            </w:r>
            <w:r w:rsidR="002D556E"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support carers to transition back to some sort of normality as lockdown eases</w:t>
            </w:r>
            <w:r w:rsidR="009F3F5E"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and </w:t>
            </w:r>
            <w:r w:rsidR="00247C6D"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while COVID-19 </w:t>
            </w:r>
            <w:r w:rsidR="009F3F5E"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remains present</w:t>
            </w:r>
            <w:r w:rsidR="002D556E"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.  </w:t>
            </w:r>
          </w:p>
          <w:p w14:paraId="311E79DF" w14:textId="440650EF" w:rsidR="00247C6D" w:rsidRPr="00237EA9" w:rsidRDefault="002D556E" w:rsidP="00C066F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Ensure key work</w:t>
            </w:r>
            <w:r w:rsidR="00F450C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continue</w:t>
            </w:r>
            <w:r w:rsidR="009C70A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</w:t>
            </w:r>
            <w:r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in exploring the </w:t>
            </w:r>
            <w:r w:rsidR="009C70A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long-term </w:t>
            </w:r>
            <w:r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needs of carers and strategic planning to meet th</w:t>
            </w:r>
            <w:r w:rsidR="00F450C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o</w:t>
            </w:r>
            <w:r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se needs</w:t>
            </w:r>
            <w:r w:rsidR="00F450C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in partnership with carers</w:t>
            </w:r>
          </w:p>
          <w:p w14:paraId="55C9B142" w14:textId="26D3C211" w:rsidR="00237EA9" w:rsidRDefault="00237EA9" w:rsidP="00C066F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Increase financial support for carers through increasing Carers Allowance or introduce some form of supplementary payment for carers </w:t>
            </w:r>
          </w:p>
          <w:p w14:paraId="24C8BEE6" w14:textId="073E3C53" w:rsidR="00237EA9" w:rsidRPr="00247C6D" w:rsidRDefault="00237EA9" w:rsidP="00C066F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Work with employers to ensure those juggling work and care are supported to return to work</w:t>
            </w:r>
          </w:p>
          <w:p w14:paraId="44A499FD" w14:textId="77777777" w:rsidR="00247C6D" w:rsidRDefault="00782495" w:rsidP="00C066F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47C6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Identify carers as a priority group </w:t>
            </w:r>
            <w:r w:rsidR="009F3F5E" w:rsidRPr="00247C6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requiring emotional support services; and develop an agreed pathway for </w:t>
            </w:r>
            <w:r w:rsidR="00247C6D" w:rsidRPr="00247C6D">
              <w:rPr>
                <w:rFonts w:eastAsia="Calibri" w:cstheme="minorHAnsi"/>
                <w:b/>
                <w:bCs/>
                <w:sz w:val="24"/>
                <w:szCs w:val="24"/>
              </w:rPr>
              <w:t>them</w:t>
            </w:r>
            <w:r w:rsidR="009F3F5E" w:rsidRPr="00247C6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to access </w:t>
            </w:r>
            <w:r w:rsidRPr="00247C6D">
              <w:rPr>
                <w:rFonts w:eastAsia="Calibri" w:cstheme="minorHAnsi"/>
                <w:b/>
                <w:bCs/>
                <w:sz w:val="24"/>
                <w:szCs w:val="24"/>
              </w:rPr>
              <w:t>inter</w:t>
            </w:r>
            <w:r w:rsidR="009F3F5E" w:rsidRPr="00247C6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ventions such as </w:t>
            </w:r>
            <w:r w:rsidRPr="00247C6D">
              <w:rPr>
                <w:rFonts w:eastAsia="Calibri" w:cstheme="minorHAnsi"/>
                <w:b/>
                <w:bCs/>
                <w:sz w:val="24"/>
                <w:szCs w:val="24"/>
              </w:rPr>
              <w:t>psychological talking therapies.</w:t>
            </w:r>
          </w:p>
          <w:p w14:paraId="4D917212" w14:textId="1ED0C6F4" w:rsidR="00D52E76" w:rsidRPr="00247C6D" w:rsidRDefault="00A41FCE" w:rsidP="00C066F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Work in partnership with</w:t>
            </w:r>
            <w:r w:rsidR="00247C6D" w:rsidRPr="00247C6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third sector organisations providing advocacy and other key support services to carers.</w:t>
            </w:r>
          </w:p>
        </w:tc>
      </w:tr>
    </w:tbl>
    <w:p w14:paraId="0E2FD158" w14:textId="77777777" w:rsidR="009928B1" w:rsidRDefault="009928B1" w:rsidP="00556BA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DE20679" w14:textId="23A57B5A" w:rsidR="00756A5A" w:rsidRPr="00C23073" w:rsidRDefault="00237EA9" w:rsidP="00556BA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</w:t>
      </w:r>
      <w:r w:rsidR="00D52E76" w:rsidRPr="00247C6D">
        <w:rPr>
          <w:rFonts w:cstheme="minorHAnsi"/>
          <w:b/>
          <w:bCs/>
          <w:sz w:val="24"/>
          <w:szCs w:val="24"/>
        </w:rPr>
        <w:t xml:space="preserve">or further information, please contact: </w:t>
      </w:r>
      <w:r w:rsidR="003D7294">
        <w:rPr>
          <w:rFonts w:cstheme="minorHAnsi"/>
          <w:b/>
          <w:bCs/>
          <w:sz w:val="24"/>
          <w:szCs w:val="24"/>
        </w:rPr>
        <w:t xml:space="preserve">Clare-Anne Magee, Chair </w:t>
      </w:r>
      <w:hyperlink r:id="rId8" w:history="1">
        <w:r w:rsidR="003D7294" w:rsidRPr="008C020E">
          <w:rPr>
            <w:rStyle w:val="Hyperlink"/>
            <w:rFonts w:cstheme="minorHAnsi"/>
            <w:b/>
            <w:bCs/>
            <w:sz w:val="24"/>
            <w:szCs w:val="24"/>
          </w:rPr>
          <w:t>clareanne.magee@carersni.org</w:t>
        </w:r>
      </w:hyperlink>
      <w:r w:rsidR="00245194">
        <w:rPr>
          <w:noProof/>
        </w:rPr>
        <w:drawing>
          <wp:inline distT="0" distB="0" distL="0" distR="0" wp14:anchorId="24A762CE" wp14:editId="5DD81D6B">
            <wp:extent cx="1000125" cy="56255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55" cy="57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194">
        <w:rPr>
          <w:noProof/>
        </w:rPr>
        <w:t xml:space="preserve"> </w:t>
      </w:r>
      <w:r w:rsidR="00245194">
        <w:rPr>
          <w:noProof/>
        </w:rPr>
        <w:drawing>
          <wp:inline distT="0" distB="0" distL="0" distR="0" wp14:anchorId="4E017B15" wp14:editId="29DBA15B">
            <wp:extent cx="1390650" cy="336942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33" cy="3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6FA">
        <w:rPr>
          <w:noProof/>
        </w:rPr>
        <w:t xml:space="preserve">    </w:t>
      </w:r>
      <w:r w:rsidR="00245194">
        <w:rPr>
          <w:noProof/>
        </w:rPr>
        <w:drawing>
          <wp:inline distT="0" distB="0" distL="0" distR="0" wp14:anchorId="6F761650" wp14:editId="637E635C">
            <wp:extent cx="885825" cy="588814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77" cy="59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F33">
        <w:rPr>
          <w:noProof/>
        </w:rPr>
        <w:t xml:space="preserve">  </w:t>
      </w:r>
      <w:r w:rsidR="00245194">
        <w:rPr>
          <w:noProof/>
        </w:rPr>
        <w:drawing>
          <wp:inline distT="0" distB="0" distL="0" distR="0" wp14:anchorId="66CF8CA3" wp14:editId="43534539">
            <wp:extent cx="1237392" cy="44767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815" cy="45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F33">
        <w:rPr>
          <w:noProof/>
        </w:rPr>
        <w:t xml:space="preserve"> </w:t>
      </w:r>
      <w:r w:rsidR="00756A5A">
        <w:rPr>
          <w:noProof/>
        </w:rPr>
        <w:drawing>
          <wp:inline distT="0" distB="0" distL="0" distR="0" wp14:anchorId="0D22723C" wp14:editId="5EF3EFD2">
            <wp:extent cx="1057276" cy="7048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23" cy="71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194">
        <w:rPr>
          <w:noProof/>
        </w:rPr>
        <w:drawing>
          <wp:inline distT="0" distB="0" distL="0" distR="0" wp14:anchorId="004982F7" wp14:editId="117784D3">
            <wp:extent cx="542604" cy="582912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00" cy="60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F33">
        <w:rPr>
          <w:noProof/>
        </w:rPr>
        <w:t xml:space="preserve">    </w:t>
      </w:r>
      <w:r w:rsidR="00C066FA">
        <w:rPr>
          <w:noProof/>
        </w:rPr>
        <w:t xml:space="preserve">  </w:t>
      </w:r>
      <w:r w:rsidR="00756A5A">
        <w:rPr>
          <w:noProof/>
        </w:rPr>
        <w:drawing>
          <wp:inline distT="0" distB="0" distL="0" distR="0" wp14:anchorId="779C30C7" wp14:editId="6C92C4DA">
            <wp:extent cx="1311543" cy="56197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18" cy="56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194">
        <w:rPr>
          <w:noProof/>
        </w:rPr>
        <w:drawing>
          <wp:inline distT="0" distB="0" distL="0" distR="0" wp14:anchorId="44DAE877" wp14:editId="1D14F067">
            <wp:extent cx="895350" cy="544309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70" cy="5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6FA">
        <w:rPr>
          <w:noProof/>
        </w:rPr>
        <w:t xml:space="preserve">  </w:t>
      </w:r>
      <w:r w:rsidR="00B83F33">
        <w:rPr>
          <w:noProof/>
        </w:rPr>
        <w:t xml:space="preserve">  </w:t>
      </w:r>
      <w:r w:rsidR="00C066FA">
        <w:rPr>
          <w:noProof/>
        </w:rPr>
        <w:t xml:space="preserve"> </w:t>
      </w:r>
      <w:r w:rsidR="00B83F33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0DA26BE0" wp14:editId="2B112893">
            <wp:extent cx="1109609" cy="457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nda2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576" cy="4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F33">
        <w:rPr>
          <w:noProof/>
        </w:rPr>
        <w:t xml:space="preserve">  </w:t>
      </w:r>
      <w:r w:rsidR="00C066FA">
        <w:rPr>
          <w:noProof/>
        </w:rPr>
        <w:t xml:space="preserve"> </w:t>
      </w:r>
      <w:r w:rsidR="00756A5A">
        <w:rPr>
          <w:noProof/>
        </w:rPr>
        <w:drawing>
          <wp:inline distT="0" distB="0" distL="0" distR="0" wp14:anchorId="149BB182" wp14:editId="101A0789">
            <wp:extent cx="895350" cy="503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61" cy="5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307">
        <w:rPr>
          <w:noProof/>
        </w:rPr>
        <w:t xml:space="preserve">   </w:t>
      </w:r>
      <w:r w:rsidR="00DE3307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3B11ED37" wp14:editId="0BC71DF0">
            <wp:extent cx="827433" cy="514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ide green on whit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999" cy="51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6A5A" w:rsidRPr="00C23073" w:rsidSect="009461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05059" w14:textId="77777777" w:rsidR="00E76645" w:rsidRDefault="00E76645" w:rsidP="00C23073">
      <w:pPr>
        <w:spacing w:after="0" w:line="240" w:lineRule="auto"/>
      </w:pPr>
      <w:r>
        <w:separator/>
      </w:r>
    </w:p>
  </w:endnote>
  <w:endnote w:type="continuationSeparator" w:id="0">
    <w:p w14:paraId="0C5E1983" w14:textId="77777777" w:rsidR="00E76645" w:rsidRDefault="00E76645" w:rsidP="00C2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78165" w14:textId="77777777" w:rsidR="00E76645" w:rsidRDefault="00E76645" w:rsidP="00C23073">
      <w:pPr>
        <w:spacing w:after="0" w:line="240" w:lineRule="auto"/>
      </w:pPr>
      <w:r>
        <w:separator/>
      </w:r>
    </w:p>
  </w:footnote>
  <w:footnote w:type="continuationSeparator" w:id="0">
    <w:p w14:paraId="7F83A37E" w14:textId="77777777" w:rsidR="00E76645" w:rsidRDefault="00E76645" w:rsidP="00C23073">
      <w:pPr>
        <w:spacing w:after="0" w:line="240" w:lineRule="auto"/>
      </w:pPr>
      <w:r>
        <w:continuationSeparator/>
      </w:r>
    </w:p>
  </w:footnote>
  <w:footnote w:id="1">
    <w:p w14:paraId="255A5D9E" w14:textId="5A20971F" w:rsidR="00B448C5" w:rsidRPr="006A389C" w:rsidRDefault="00B448C5">
      <w:pPr>
        <w:pStyle w:val="FootnoteText"/>
        <w:rPr>
          <w:rFonts w:cstheme="minorHAnsi"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A389C">
        <w:rPr>
          <w:rFonts w:cstheme="minorHAnsi"/>
          <w:iCs/>
          <w:sz w:val="16"/>
          <w:szCs w:val="16"/>
        </w:rPr>
        <w:t>Carers UK (2020)</w:t>
      </w:r>
      <w:r w:rsidR="006A389C" w:rsidRPr="006A389C">
        <w:rPr>
          <w:rFonts w:cstheme="minorHAnsi"/>
          <w:iCs/>
          <w:sz w:val="16"/>
          <w:szCs w:val="16"/>
        </w:rPr>
        <w:t xml:space="preserve"> Caring behind closed doors</w:t>
      </w:r>
    </w:p>
  </w:footnote>
  <w:footnote w:id="2">
    <w:p w14:paraId="35B0FEE9" w14:textId="77777777" w:rsidR="001F73E6" w:rsidRPr="006A389C" w:rsidRDefault="001F73E6" w:rsidP="001F73E6">
      <w:pPr>
        <w:pStyle w:val="FootnoteText"/>
        <w:rPr>
          <w:rFonts w:cstheme="minorHAnsi"/>
          <w:sz w:val="16"/>
          <w:szCs w:val="16"/>
        </w:rPr>
      </w:pPr>
      <w:r w:rsidRPr="006A389C">
        <w:rPr>
          <w:rStyle w:val="FootnoteReference"/>
          <w:sz w:val="16"/>
          <w:szCs w:val="16"/>
        </w:rPr>
        <w:footnoteRef/>
      </w:r>
      <w:r w:rsidRPr="006A389C">
        <w:rPr>
          <w:sz w:val="16"/>
          <w:szCs w:val="16"/>
        </w:rPr>
        <w:t xml:space="preserve"> </w:t>
      </w:r>
      <w:r w:rsidRPr="006A389C">
        <w:rPr>
          <w:rFonts w:cstheme="minorHAnsi"/>
          <w:sz w:val="16"/>
          <w:szCs w:val="16"/>
        </w:rPr>
        <w:t xml:space="preserve">This includes self-advocacy; individual advocacy; community/representative advocacy and systems advocacy. </w:t>
      </w:r>
    </w:p>
  </w:footnote>
  <w:footnote w:id="3">
    <w:p w14:paraId="05B924B9" w14:textId="788A61A6" w:rsidR="006A389C" w:rsidRPr="006A389C" w:rsidRDefault="006A389C">
      <w:pPr>
        <w:pStyle w:val="FootnoteText"/>
        <w:rPr>
          <w:sz w:val="16"/>
          <w:szCs w:val="16"/>
        </w:rPr>
      </w:pPr>
      <w:r w:rsidRPr="006A389C">
        <w:rPr>
          <w:rStyle w:val="FootnoteReference"/>
          <w:sz w:val="16"/>
          <w:szCs w:val="16"/>
        </w:rPr>
        <w:footnoteRef/>
      </w:r>
      <w:r w:rsidRPr="006A389C">
        <w:rPr>
          <w:sz w:val="16"/>
          <w:szCs w:val="16"/>
        </w:rPr>
        <w:t xml:space="preserve"> </w:t>
      </w:r>
      <w:r w:rsidR="00935A66">
        <w:rPr>
          <w:sz w:val="16"/>
          <w:szCs w:val="16"/>
        </w:rPr>
        <w:t xml:space="preserve">Carers NI, NI </w:t>
      </w:r>
      <w:r w:rsidRPr="006A389C">
        <w:rPr>
          <w:sz w:val="16"/>
          <w:szCs w:val="16"/>
        </w:rPr>
        <w:t>State of caring (2019)</w:t>
      </w:r>
    </w:p>
  </w:footnote>
  <w:footnote w:id="4">
    <w:p w14:paraId="46CEDD7B" w14:textId="2D2CE710" w:rsidR="00F02257" w:rsidRDefault="00F02257">
      <w:pPr>
        <w:pStyle w:val="FootnoteText"/>
      </w:pPr>
      <w:r>
        <w:rPr>
          <w:rStyle w:val="FootnoteReference"/>
        </w:rPr>
        <w:footnoteRef/>
      </w:r>
      <w:r>
        <w:t xml:space="preserve"> Carers Week report (2020)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14E"/>
    <w:multiLevelType w:val="hybridMultilevel"/>
    <w:tmpl w:val="137E1124"/>
    <w:lvl w:ilvl="0" w:tplc="0809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027738C4"/>
    <w:multiLevelType w:val="hybridMultilevel"/>
    <w:tmpl w:val="10109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224B7"/>
    <w:multiLevelType w:val="hybridMultilevel"/>
    <w:tmpl w:val="918E91AA"/>
    <w:lvl w:ilvl="0" w:tplc="D6BA2F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1504D"/>
    <w:multiLevelType w:val="hybridMultilevel"/>
    <w:tmpl w:val="2056C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BF7615"/>
    <w:multiLevelType w:val="multilevel"/>
    <w:tmpl w:val="8F58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C1397"/>
    <w:multiLevelType w:val="hybridMultilevel"/>
    <w:tmpl w:val="B9B6F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41DDD"/>
    <w:multiLevelType w:val="hybridMultilevel"/>
    <w:tmpl w:val="A9DCE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A811EB"/>
    <w:multiLevelType w:val="hybridMultilevel"/>
    <w:tmpl w:val="1DC42B26"/>
    <w:lvl w:ilvl="0" w:tplc="D6BA2F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0708F"/>
    <w:multiLevelType w:val="hybridMultilevel"/>
    <w:tmpl w:val="E828D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C5DDB"/>
    <w:multiLevelType w:val="hybridMultilevel"/>
    <w:tmpl w:val="D79880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DE49F8"/>
    <w:multiLevelType w:val="hybridMultilevel"/>
    <w:tmpl w:val="FFF61B2E"/>
    <w:lvl w:ilvl="0" w:tplc="D6BA2F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04D50"/>
    <w:multiLevelType w:val="hybridMultilevel"/>
    <w:tmpl w:val="7D523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866D57"/>
    <w:multiLevelType w:val="hybridMultilevel"/>
    <w:tmpl w:val="C5304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F46D31"/>
    <w:multiLevelType w:val="hybridMultilevel"/>
    <w:tmpl w:val="84D08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75517"/>
    <w:multiLevelType w:val="hybridMultilevel"/>
    <w:tmpl w:val="2D2A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56151"/>
    <w:multiLevelType w:val="hybridMultilevel"/>
    <w:tmpl w:val="76F28A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E52CF"/>
    <w:multiLevelType w:val="hybridMultilevel"/>
    <w:tmpl w:val="1714DA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C2885"/>
    <w:multiLevelType w:val="hybridMultilevel"/>
    <w:tmpl w:val="5504FA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ED3900"/>
    <w:multiLevelType w:val="hybridMultilevel"/>
    <w:tmpl w:val="C2A256B4"/>
    <w:lvl w:ilvl="0" w:tplc="D6BA2F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20925"/>
    <w:multiLevelType w:val="hybridMultilevel"/>
    <w:tmpl w:val="F2B838FE"/>
    <w:lvl w:ilvl="0" w:tplc="D6BA2F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A55FB"/>
    <w:multiLevelType w:val="hybridMultilevel"/>
    <w:tmpl w:val="B1661FFA"/>
    <w:lvl w:ilvl="0" w:tplc="D6BA2F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218F0"/>
    <w:multiLevelType w:val="hybridMultilevel"/>
    <w:tmpl w:val="DAAA3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7"/>
  </w:num>
  <w:num w:numId="5">
    <w:abstractNumId w:val="19"/>
  </w:num>
  <w:num w:numId="6">
    <w:abstractNumId w:val="10"/>
  </w:num>
  <w:num w:numId="7">
    <w:abstractNumId w:val="20"/>
  </w:num>
  <w:num w:numId="8">
    <w:abstractNumId w:val="1"/>
  </w:num>
  <w:num w:numId="9">
    <w:abstractNumId w:val="12"/>
  </w:num>
  <w:num w:numId="10">
    <w:abstractNumId w:val="5"/>
  </w:num>
  <w:num w:numId="11">
    <w:abstractNumId w:val="21"/>
  </w:num>
  <w:num w:numId="12">
    <w:abstractNumId w:val="0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2"/>
  </w:num>
  <w:num w:numId="18">
    <w:abstractNumId w:val="18"/>
  </w:num>
  <w:num w:numId="19">
    <w:abstractNumId w:val="8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5A"/>
    <w:rsid w:val="000111F6"/>
    <w:rsid w:val="000859F2"/>
    <w:rsid w:val="000A2EF3"/>
    <w:rsid w:val="0011723B"/>
    <w:rsid w:val="00133601"/>
    <w:rsid w:val="001531CD"/>
    <w:rsid w:val="001B5360"/>
    <w:rsid w:val="001D6FFD"/>
    <w:rsid w:val="001E5928"/>
    <w:rsid w:val="001F1B11"/>
    <w:rsid w:val="001F73E6"/>
    <w:rsid w:val="0021407F"/>
    <w:rsid w:val="00215873"/>
    <w:rsid w:val="00237EA9"/>
    <w:rsid w:val="00245194"/>
    <w:rsid w:val="00247C6D"/>
    <w:rsid w:val="00284835"/>
    <w:rsid w:val="002D556E"/>
    <w:rsid w:val="002D785E"/>
    <w:rsid w:val="002F2E39"/>
    <w:rsid w:val="00373C95"/>
    <w:rsid w:val="003958B3"/>
    <w:rsid w:val="003B3CD9"/>
    <w:rsid w:val="003D7294"/>
    <w:rsid w:val="003E3FB7"/>
    <w:rsid w:val="00407D24"/>
    <w:rsid w:val="00417FB9"/>
    <w:rsid w:val="004207B9"/>
    <w:rsid w:val="00432637"/>
    <w:rsid w:val="004649FD"/>
    <w:rsid w:val="004733C8"/>
    <w:rsid w:val="00480840"/>
    <w:rsid w:val="004D2042"/>
    <w:rsid w:val="004D2498"/>
    <w:rsid w:val="004E7FFD"/>
    <w:rsid w:val="004F412E"/>
    <w:rsid w:val="00504EF0"/>
    <w:rsid w:val="005115E6"/>
    <w:rsid w:val="00556BAE"/>
    <w:rsid w:val="006027C7"/>
    <w:rsid w:val="00655B04"/>
    <w:rsid w:val="00680639"/>
    <w:rsid w:val="00685633"/>
    <w:rsid w:val="006A389C"/>
    <w:rsid w:val="006E1912"/>
    <w:rsid w:val="006F65FB"/>
    <w:rsid w:val="007223F3"/>
    <w:rsid w:val="007249AE"/>
    <w:rsid w:val="00756A5A"/>
    <w:rsid w:val="00782495"/>
    <w:rsid w:val="00831844"/>
    <w:rsid w:val="00881A93"/>
    <w:rsid w:val="0088405A"/>
    <w:rsid w:val="00890EDB"/>
    <w:rsid w:val="008E0FDA"/>
    <w:rsid w:val="008F4B6D"/>
    <w:rsid w:val="00935A66"/>
    <w:rsid w:val="009461F6"/>
    <w:rsid w:val="0095381F"/>
    <w:rsid w:val="009550E5"/>
    <w:rsid w:val="009928B1"/>
    <w:rsid w:val="009C70AE"/>
    <w:rsid w:val="009E039C"/>
    <w:rsid w:val="009E104B"/>
    <w:rsid w:val="009F3F5E"/>
    <w:rsid w:val="00A0479C"/>
    <w:rsid w:val="00A15D04"/>
    <w:rsid w:val="00A41FCE"/>
    <w:rsid w:val="00A51191"/>
    <w:rsid w:val="00A51F24"/>
    <w:rsid w:val="00A54AF0"/>
    <w:rsid w:val="00AA2740"/>
    <w:rsid w:val="00AC2E82"/>
    <w:rsid w:val="00AC4E96"/>
    <w:rsid w:val="00B448C5"/>
    <w:rsid w:val="00B5223E"/>
    <w:rsid w:val="00B73087"/>
    <w:rsid w:val="00B83F33"/>
    <w:rsid w:val="00BD7B34"/>
    <w:rsid w:val="00BF692E"/>
    <w:rsid w:val="00C066FA"/>
    <w:rsid w:val="00C23073"/>
    <w:rsid w:val="00C41C9D"/>
    <w:rsid w:val="00C7304D"/>
    <w:rsid w:val="00CA1269"/>
    <w:rsid w:val="00D17772"/>
    <w:rsid w:val="00D241A5"/>
    <w:rsid w:val="00D24A32"/>
    <w:rsid w:val="00D25BCB"/>
    <w:rsid w:val="00D40559"/>
    <w:rsid w:val="00D52E76"/>
    <w:rsid w:val="00D73B68"/>
    <w:rsid w:val="00D77424"/>
    <w:rsid w:val="00D80519"/>
    <w:rsid w:val="00D94529"/>
    <w:rsid w:val="00DE3307"/>
    <w:rsid w:val="00DF7F00"/>
    <w:rsid w:val="00E76645"/>
    <w:rsid w:val="00E95E66"/>
    <w:rsid w:val="00EC055E"/>
    <w:rsid w:val="00EE15E1"/>
    <w:rsid w:val="00EE29BA"/>
    <w:rsid w:val="00F02257"/>
    <w:rsid w:val="00F450CE"/>
    <w:rsid w:val="00F576E6"/>
    <w:rsid w:val="00F65DD4"/>
    <w:rsid w:val="00F66A24"/>
    <w:rsid w:val="00F874B6"/>
    <w:rsid w:val="00FB5528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3E26"/>
  <w15:chartTrackingRefBased/>
  <w15:docId w15:val="{5435966E-04AA-44D2-A2EA-EC6EAAA3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73"/>
  </w:style>
  <w:style w:type="paragraph" w:styleId="FootnoteText">
    <w:name w:val="footnote text"/>
    <w:basedOn w:val="Normal"/>
    <w:link w:val="FootnoteTextChar"/>
    <w:uiPriority w:val="99"/>
    <w:semiHidden/>
    <w:unhideWhenUsed/>
    <w:rsid w:val="00C230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0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07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07D24"/>
    <w:pPr>
      <w:ind w:left="720"/>
      <w:contextualSpacing/>
    </w:pPr>
  </w:style>
  <w:style w:type="table" w:styleId="TableGrid">
    <w:name w:val="Table Grid"/>
    <w:basedOn w:val="TableNormal"/>
    <w:uiPriority w:val="39"/>
    <w:rsid w:val="0040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104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73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04D"/>
  </w:style>
  <w:style w:type="character" w:styleId="UnresolvedMention">
    <w:name w:val="Unresolved Mention"/>
    <w:basedOn w:val="DefaultParagraphFont"/>
    <w:uiPriority w:val="99"/>
    <w:semiHidden/>
    <w:unhideWhenUsed/>
    <w:rsid w:val="00B448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8C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15D0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E1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5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anne.magee@carersni.or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A3E0-A336-4829-8890-B761D0D7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Anne Webb</dc:creator>
  <cp:keywords/>
  <dc:description/>
  <cp:lastModifiedBy>Kerrie-Ann McElroy</cp:lastModifiedBy>
  <cp:revision>2</cp:revision>
  <dcterms:created xsi:type="dcterms:W3CDTF">2020-06-15T11:21:00Z</dcterms:created>
  <dcterms:modified xsi:type="dcterms:W3CDTF">2020-06-15T11:21:00Z</dcterms:modified>
</cp:coreProperties>
</file>